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AD3A" w14:textId="3C6F5E4A" w:rsidR="00904E8A" w:rsidRDefault="00904E8A"/>
    <w:p w14:paraId="17811D05" w14:textId="77777777" w:rsidR="00904E8A" w:rsidRDefault="00904E8A">
      <w:bookmarkStart w:id="0" w:name="_GoBack"/>
      <w:bookmarkEnd w:id="0"/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5215"/>
        <w:gridCol w:w="5310"/>
      </w:tblGrid>
      <w:tr w:rsidR="00904E8A" w:rsidRPr="003F30A9" w14:paraId="6ECDEC88" w14:textId="77777777" w:rsidTr="00904E8A">
        <w:trPr>
          <w:trHeight w:val="2115"/>
        </w:trPr>
        <w:tc>
          <w:tcPr>
            <w:tcW w:w="5215" w:type="dxa"/>
            <w:tcBorders>
              <w:top w:val="single" w:sz="18" w:space="0" w:color="auto"/>
            </w:tcBorders>
            <w:vAlign w:val="center"/>
          </w:tcPr>
          <w:p w14:paraId="5BB78E8B" w14:textId="14BFEFD8" w:rsidR="00904E8A" w:rsidRPr="00D06573" w:rsidRDefault="00904E8A" w:rsidP="00904E8A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25 Therefore I say unto you, </w:t>
            </w:r>
            <w:proofErr w:type="gramStart"/>
            <w:r w:rsidRPr="00904E8A">
              <w:rPr>
                <w:rFonts w:ascii="Calibri" w:hAnsi="Calibri" w:cs="Calibri"/>
                <w:sz w:val="28"/>
                <w:szCs w:val="28"/>
              </w:rPr>
              <w:t>Take</w:t>
            </w:r>
            <w:proofErr w:type="gram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no thought for your life, what ye shall eat, or what ye shall drink; nor yet for your body, what ye shall put on. Is not the life more than meat, and the body than raiment?</w:t>
            </w:r>
          </w:p>
        </w:tc>
        <w:tc>
          <w:tcPr>
            <w:tcW w:w="5310" w:type="dxa"/>
            <w:tcBorders>
              <w:top w:val="single" w:sz="18" w:space="0" w:color="auto"/>
            </w:tcBorders>
            <w:vAlign w:val="center"/>
          </w:tcPr>
          <w:p w14:paraId="2BE4423D" w14:textId="4F3585B2" w:rsidR="00904E8A" w:rsidRPr="00D06573" w:rsidRDefault="00904E8A" w:rsidP="00904E8A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26 Behold the fowls of the air: for they sow not, neither do they reap, nor gather into barns; yet your heavenly Father </w:t>
            </w:r>
            <w:proofErr w:type="spellStart"/>
            <w:r w:rsidRPr="00904E8A">
              <w:rPr>
                <w:rFonts w:ascii="Calibri" w:hAnsi="Calibri" w:cs="Calibri"/>
                <w:sz w:val="28"/>
                <w:szCs w:val="28"/>
              </w:rPr>
              <w:t>feedeth</w:t>
            </w:r>
            <w:proofErr w:type="spell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them. Are ye not much better than they?</w:t>
            </w:r>
          </w:p>
        </w:tc>
      </w:tr>
      <w:tr w:rsidR="00904E8A" w:rsidRPr="003F30A9" w14:paraId="595A0485" w14:textId="77777777" w:rsidTr="00904E8A">
        <w:trPr>
          <w:trHeight w:val="2115"/>
        </w:trPr>
        <w:tc>
          <w:tcPr>
            <w:tcW w:w="5215" w:type="dxa"/>
            <w:vAlign w:val="center"/>
          </w:tcPr>
          <w:p w14:paraId="6CF81D75" w14:textId="194D6982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>27 Which of you by taking thought can add one cubit unto his stature?</w:t>
            </w:r>
          </w:p>
        </w:tc>
        <w:tc>
          <w:tcPr>
            <w:tcW w:w="5310" w:type="dxa"/>
            <w:vAlign w:val="center"/>
          </w:tcPr>
          <w:p w14:paraId="058EFBAE" w14:textId="02B88F79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>28 And why take ye thought for raiment? Consider the lilies of the field, how they grow; they toil not, neither do they spin:</w:t>
            </w:r>
          </w:p>
        </w:tc>
      </w:tr>
      <w:tr w:rsidR="00904E8A" w:rsidRPr="003F30A9" w14:paraId="29F69043" w14:textId="77777777" w:rsidTr="00904E8A">
        <w:trPr>
          <w:trHeight w:val="2115"/>
        </w:trPr>
        <w:tc>
          <w:tcPr>
            <w:tcW w:w="5215" w:type="dxa"/>
            <w:vAlign w:val="center"/>
          </w:tcPr>
          <w:p w14:paraId="6D6C5900" w14:textId="63B81B14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29 And yet I say unto you, </w:t>
            </w:r>
            <w:proofErr w:type="gramStart"/>
            <w:r w:rsidRPr="00904E8A">
              <w:rPr>
                <w:rFonts w:ascii="Calibri" w:hAnsi="Calibri" w:cs="Calibri"/>
                <w:sz w:val="28"/>
                <w:szCs w:val="28"/>
              </w:rPr>
              <w:t>That</w:t>
            </w:r>
            <w:proofErr w:type="gram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even Solomon in all his glory was not arrayed like one of these.</w:t>
            </w:r>
          </w:p>
        </w:tc>
        <w:tc>
          <w:tcPr>
            <w:tcW w:w="5310" w:type="dxa"/>
            <w:vAlign w:val="center"/>
          </w:tcPr>
          <w:p w14:paraId="709F4A69" w14:textId="27166435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30 Wherefore, if God so clothe the grass of the field, which </w:t>
            </w:r>
            <w:proofErr w:type="spellStart"/>
            <w:proofErr w:type="gramStart"/>
            <w:r w:rsidRPr="00904E8A">
              <w:rPr>
                <w:rFonts w:ascii="Calibri" w:hAnsi="Calibri" w:cs="Calibri"/>
                <w:sz w:val="28"/>
                <w:szCs w:val="28"/>
              </w:rPr>
              <w:t>to day</w:t>
            </w:r>
            <w:proofErr w:type="spellEnd"/>
            <w:proofErr w:type="gram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is, and </w:t>
            </w:r>
            <w:proofErr w:type="spellStart"/>
            <w:r w:rsidRPr="00904E8A">
              <w:rPr>
                <w:rFonts w:ascii="Calibri" w:hAnsi="Calibri" w:cs="Calibri"/>
                <w:sz w:val="28"/>
                <w:szCs w:val="28"/>
              </w:rPr>
              <w:t>to morrow</w:t>
            </w:r>
            <w:proofErr w:type="spell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is cast into the oven, shall he not much more clothe you, O ye of little faith?</w:t>
            </w:r>
          </w:p>
        </w:tc>
      </w:tr>
      <w:tr w:rsidR="00904E8A" w:rsidRPr="003F30A9" w14:paraId="054A5F43" w14:textId="77777777" w:rsidTr="00904E8A">
        <w:trPr>
          <w:trHeight w:val="2115"/>
        </w:trPr>
        <w:tc>
          <w:tcPr>
            <w:tcW w:w="5215" w:type="dxa"/>
            <w:vAlign w:val="center"/>
          </w:tcPr>
          <w:p w14:paraId="73092664" w14:textId="69DD8E72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31 Therefore take no thought, saying, </w:t>
            </w:r>
            <w:proofErr w:type="gramStart"/>
            <w:r w:rsidRPr="00904E8A">
              <w:rPr>
                <w:rFonts w:ascii="Calibri" w:hAnsi="Calibri" w:cs="Calibri"/>
                <w:sz w:val="28"/>
                <w:szCs w:val="28"/>
              </w:rPr>
              <w:t>What</w:t>
            </w:r>
            <w:proofErr w:type="gram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shall we eat? or, What shall we drink? or, Wherewithal shall we be clothed?</w:t>
            </w:r>
          </w:p>
        </w:tc>
        <w:tc>
          <w:tcPr>
            <w:tcW w:w="5310" w:type="dxa"/>
            <w:vAlign w:val="center"/>
          </w:tcPr>
          <w:p w14:paraId="4112B22E" w14:textId="0EC9C046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32 (For after all these things do the Gentiles seek:) for your heavenly Father </w:t>
            </w:r>
            <w:proofErr w:type="spellStart"/>
            <w:r w:rsidRPr="00904E8A">
              <w:rPr>
                <w:rFonts w:ascii="Calibri" w:hAnsi="Calibri" w:cs="Calibri"/>
                <w:sz w:val="28"/>
                <w:szCs w:val="28"/>
              </w:rPr>
              <w:t>knoweth</w:t>
            </w:r>
            <w:proofErr w:type="spell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that ye have need of all these things.</w:t>
            </w:r>
          </w:p>
        </w:tc>
      </w:tr>
      <w:tr w:rsidR="00904E8A" w:rsidRPr="003F30A9" w14:paraId="418F9536" w14:textId="77777777" w:rsidTr="00904E8A">
        <w:trPr>
          <w:trHeight w:val="2115"/>
        </w:trPr>
        <w:tc>
          <w:tcPr>
            <w:tcW w:w="5215" w:type="dxa"/>
            <w:vAlign w:val="center"/>
          </w:tcPr>
          <w:p w14:paraId="11354AEF" w14:textId="31D5921C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>33 But seek ye first the kingdom of God, and his righteousness; and all these things shall be added unto you.</w:t>
            </w:r>
          </w:p>
        </w:tc>
        <w:tc>
          <w:tcPr>
            <w:tcW w:w="5310" w:type="dxa"/>
            <w:vAlign w:val="center"/>
          </w:tcPr>
          <w:p w14:paraId="44887224" w14:textId="33FEBD13" w:rsidR="00904E8A" w:rsidRPr="00D06573" w:rsidRDefault="00904E8A" w:rsidP="00904E8A">
            <w:pPr>
              <w:spacing w:before="240" w:after="24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04E8A">
              <w:rPr>
                <w:rFonts w:ascii="Calibri" w:hAnsi="Calibri" w:cs="Calibri"/>
                <w:sz w:val="28"/>
                <w:szCs w:val="28"/>
              </w:rPr>
              <w:t xml:space="preserve">34 Take therefore no thought for the morrow: for the morrow shall take thought for the things of itself. </w:t>
            </w:r>
            <w:proofErr w:type="gramStart"/>
            <w:r w:rsidRPr="00904E8A">
              <w:rPr>
                <w:rFonts w:ascii="Calibri" w:hAnsi="Calibri" w:cs="Calibri"/>
                <w:sz w:val="28"/>
                <w:szCs w:val="28"/>
              </w:rPr>
              <w:t>Sufficient</w:t>
            </w:r>
            <w:proofErr w:type="gramEnd"/>
            <w:r w:rsidRPr="00904E8A">
              <w:rPr>
                <w:rFonts w:ascii="Calibri" w:hAnsi="Calibri" w:cs="Calibri"/>
                <w:sz w:val="28"/>
                <w:szCs w:val="28"/>
              </w:rPr>
              <w:t xml:space="preserve"> unto the day is the evil thereof.</w:t>
            </w:r>
          </w:p>
        </w:tc>
      </w:tr>
    </w:tbl>
    <w:p w14:paraId="27EFC47D" w14:textId="77777777" w:rsidR="00904E8A" w:rsidRDefault="00904E8A" w:rsidP="00F22840">
      <w:pPr>
        <w:spacing w:before="240"/>
        <w:jc w:val="center"/>
        <w:rPr>
          <w:rFonts w:ascii="Calibri" w:hAnsi="Calibri" w:cs="Calibri"/>
          <w:b/>
          <w:sz w:val="32"/>
          <w:szCs w:val="26"/>
        </w:rPr>
      </w:pPr>
    </w:p>
    <w:p w14:paraId="48EED932" w14:textId="6137777C" w:rsidR="00F53F44" w:rsidRPr="003F30A9" w:rsidRDefault="00765086" w:rsidP="00F22840">
      <w:pPr>
        <w:spacing w:before="240"/>
        <w:jc w:val="center"/>
        <w:rPr>
          <w:rFonts w:ascii="Calibri" w:hAnsi="Calibri" w:cs="Calibri"/>
          <w:b/>
          <w:sz w:val="32"/>
          <w:szCs w:val="26"/>
        </w:rPr>
      </w:pPr>
      <w:r>
        <w:rPr>
          <w:rFonts w:ascii="Calibri" w:hAnsi="Calibri" w:cs="Calibri"/>
          <w:b/>
          <w:sz w:val="32"/>
          <w:szCs w:val="26"/>
        </w:rPr>
        <w:t>KJV</w:t>
      </w:r>
    </w:p>
    <w:sectPr w:rsidR="00F53F44" w:rsidRPr="003F30A9" w:rsidSect="003F30A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1BF4" w14:textId="77777777" w:rsidR="00D976CF" w:rsidRDefault="00D976CF" w:rsidP="003F30A9">
      <w:pPr>
        <w:spacing w:after="0" w:line="240" w:lineRule="auto"/>
      </w:pPr>
      <w:r>
        <w:separator/>
      </w:r>
    </w:p>
  </w:endnote>
  <w:endnote w:type="continuationSeparator" w:id="0">
    <w:p w14:paraId="59922436" w14:textId="77777777" w:rsidR="00D976CF" w:rsidRDefault="00D976CF" w:rsidP="003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9EDD" w14:textId="77777777" w:rsidR="00D976CF" w:rsidRDefault="00D976CF" w:rsidP="003F30A9">
      <w:pPr>
        <w:spacing w:after="0" w:line="240" w:lineRule="auto"/>
      </w:pPr>
      <w:r>
        <w:separator/>
      </w:r>
    </w:p>
  </w:footnote>
  <w:footnote w:type="continuationSeparator" w:id="0">
    <w:p w14:paraId="4E14BD17" w14:textId="77777777" w:rsidR="00D976CF" w:rsidRDefault="00D976CF" w:rsidP="003F3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A9"/>
    <w:rsid w:val="00302F28"/>
    <w:rsid w:val="003F12B4"/>
    <w:rsid w:val="003F30A9"/>
    <w:rsid w:val="004B006B"/>
    <w:rsid w:val="00765086"/>
    <w:rsid w:val="008C16E2"/>
    <w:rsid w:val="00904E8A"/>
    <w:rsid w:val="00D976CF"/>
    <w:rsid w:val="00F22840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7466"/>
  <w15:chartTrackingRefBased/>
  <w15:docId w15:val="{E80978CD-C22D-4729-8DC2-FAE234F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A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04E8A"/>
    <w:pPr>
      <w:spacing w:after="0" w:line="240" w:lineRule="auto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646D-A439-4144-B3FF-DDD28343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</cp:lastModifiedBy>
  <cp:revision>4</cp:revision>
  <cp:lastPrinted>2020-03-16T16:20:00Z</cp:lastPrinted>
  <dcterms:created xsi:type="dcterms:W3CDTF">2020-03-16T16:28:00Z</dcterms:created>
  <dcterms:modified xsi:type="dcterms:W3CDTF">2020-03-20T21:08:00Z</dcterms:modified>
</cp:coreProperties>
</file>