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BF" w:rsidRDefault="00804BBF" w:rsidP="000A3795">
      <w:pPr>
        <w:ind w:left="0"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-905</wp:posOffset>
            </wp:positionH>
            <wp:positionV relativeFrom="paragraph">
              <wp:posOffset>12675</wp:posOffset>
            </wp:positionV>
            <wp:extent cx="3931742" cy="13353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Cover Phot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2" b="11122"/>
                    <a:stretch/>
                  </pic:blipFill>
                  <pic:spPr bwMode="auto">
                    <a:xfrm>
                      <a:off x="0" y="0"/>
                      <a:ext cx="3931920" cy="1335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4BBF" w:rsidRDefault="00804BBF" w:rsidP="000A3795">
      <w:pPr>
        <w:ind w:left="0" w:firstLine="0"/>
        <w:jc w:val="center"/>
        <w:rPr>
          <w:b/>
          <w:sz w:val="36"/>
        </w:rPr>
      </w:pPr>
    </w:p>
    <w:p w:rsidR="00804BBF" w:rsidRDefault="00804BBF" w:rsidP="000A3795">
      <w:pPr>
        <w:ind w:left="0" w:firstLine="0"/>
        <w:jc w:val="center"/>
        <w:rPr>
          <w:b/>
          <w:sz w:val="36"/>
        </w:rPr>
      </w:pPr>
    </w:p>
    <w:p w:rsidR="00804BBF" w:rsidRPr="00804BBF" w:rsidRDefault="00804BBF" w:rsidP="000A3795">
      <w:pPr>
        <w:ind w:left="0" w:firstLine="0"/>
        <w:jc w:val="center"/>
        <w:rPr>
          <w:b/>
          <w:sz w:val="14"/>
        </w:rPr>
      </w:pPr>
    </w:p>
    <w:p w:rsidR="000A3795" w:rsidRPr="00176AE5" w:rsidRDefault="00044D5D" w:rsidP="000A3795">
      <w:pPr>
        <w:ind w:left="0" w:firstLine="0"/>
        <w:jc w:val="center"/>
        <w:rPr>
          <w:b/>
          <w:sz w:val="32"/>
        </w:rPr>
      </w:pPr>
      <w:r>
        <w:rPr>
          <w:b/>
          <w:sz w:val="32"/>
        </w:rPr>
        <w:t>Keep Alert</w:t>
      </w:r>
    </w:p>
    <w:p w:rsidR="000A3795" w:rsidRDefault="008627B8" w:rsidP="008627B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1 </w:t>
      </w:r>
      <w:r w:rsidR="000A3795" w:rsidRPr="008627B8">
        <w:rPr>
          <w:b/>
          <w:i/>
          <w:sz w:val="28"/>
        </w:rPr>
        <w:t xml:space="preserve">Thessalonians </w:t>
      </w:r>
      <w:r w:rsidR="00044D5D">
        <w:rPr>
          <w:b/>
          <w:i/>
          <w:sz w:val="28"/>
        </w:rPr>
        <w:t>5:1-11</w:t>
      </w:r>
    </w:p>
    <w:p w:rsidR="00044D5D" w:rsidRDefault="00044D5D" w:rsidP="00044D5D">
      <w:pPr>
        <w:ind w:left="0" w:firstLine="0"/>
        <w:jc w:val="both"/>
        <w:rPr>
          <w:sz w:val="24"/>
        </w:rPr>
      </w:pPr>
      <w:r>
        <w:rPr>
          <w:sz w:val="24"/>
        </w:rPr>
        <w:t>Knowing that someone could come back at any time and that you will be held responsible for what you did (or didn’t) do is a powerful motivator to do right</w:t>
      </w:r>
      <w:r>
        <w:rPr>
          <w:sz w:val="24"/>
        </w:rPr>
        <w:t>.</w:t>
      </w:r>
      <w:r>
        <w:rPr>
          <w:sz w:val="24"/>
        </w:rPr>
        <w:t xml:space="preserve"> Knowing that Christ could come back at any moment should be the most powerful motivator of all. This passage helps equip us to…</w:t>
      </w:r>
    </w:p>
    <w:p w:rsidR="00044D5D" w:rsidRPr="00044D5D" w:rsidRDefault="00044D5D" w:rsidP="00044D5D">
      <w:pPr>
        <w:ind w:left="0" w:firstLine="0"/>
        <w:jc w:val="center"/>
        <w:rPr>
          <w:b/>
          <w:i/>
          <w:sz w:val="28"/>
        </w:rPr>
      </w:pPr>
      <w:r w:rsidRPr="00044D5D">
        <w:rPr>
          <w:b/>
          <w:i/>
          <w:sz w:val="28"/>
        </w:rPr>
        <w:t>Be Ready for Christ’s Return!</w:t>
      </w:r>
    </w:p>
    <w:p w:rsidR="00044D5D" w:rsidRDefault="00044D5D" w:rsidP="00044D5D">
      <w:pPr>
        <w:pStyle w:val="ListParagraph"/>
        <w:numPr>
          <w:ilvl w:val="0"/>
          <w:numId w:val="22"/>
        </w:numPr>
        <w:ind w:left="360" w:hanging="360"/>
        <w:jc w:val="both"/>
        <w:rPr>
          <w:b/>
          <w:sz w:val="24"/>
        </w:rPr>
      </w:pPr>
      <w:r w:rsidRPr="00A3614E">
        <w:rPr>
          <w:b/>
          <w:sz w:val="24"/>
        </w:rPr>
        <w:t>To be ready you’ve got to know correctly (vv 1-3)</w:t>
      </w:r>
    </w:p>
    <w:p w:rsidR="00044D5D" w:rsidRPr="00701353" w:rsidRDefault="00044D5D" w:rsidP="00044D5D">
      <w:pPr>
        <w:jc w:val="center"/>
        <w:rPr>
          <w:b/>
          <w:sz w:val="24"/>
        </w:rPr>
      </w:pPr>
      <w:r w:rsidRPr="00701353">
        <w:rPr>
          <w:b/>
          <w:sz w:val="24"/>
        </w:rPr>
        <w:t>Day of the Lord</w:t>
      </w:r>
    </w:p>
    <w:p w:rsidR="00044D5D" w:rsidRDefault="00044D5D" w:rsidP="00044D5D">
      <w:pPr>
        <w:pStyle w:val="ListParagraph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An Old Testament concept </w:t>
      </w:r>
      <w:r>
        <w:rPr>
          <w:sz w:val="24"/>
        </w:rPr>
        <w:t>involving</w:t>
      </w:r>
      <w:r>
        <w:rPr>
          <w:sz w:val="24"/>
        </w:rPr>
        <w:t xml:space="preserve"> judgment for God’s enemies and salvation for </w:t>
      </w:r>
      <w:r>
        <w:rPr>
          <w:sz w:val="24"/>
        </w:rPr>
        <w:t>his</w:t>
      </w:r>
      <w:r>
        <w:rPr>
          <w:sz w:val="24"/>
        </w:rPr>
        <w:t xml:space="preserve"> people (Joel 2:</w:t>
      </w:r>
      <w:r>
        <w:rPr>
          <w:sz w:val="24"/>
        </w:rPr>
        <w:t>1-3</w:t>
      </w:r>
      <w:r>
        <w:rPr>
          <w:sz w:val="24"/>
        </w:rPr>
        <w:t>; 3:18).</w:t>
      </w:r>
    </w:p>
    <w:p w:rsidR="00044D5D" w:rsidRDefault="00044D5D" w:rsidP="00044D5D">
      <w:pPr>
        <w:pStyle w:val="ListParagraph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“Day” in this context doesn’t mean a 24 hour period of time, but rather a </w:t>
      </w:r>
      <w:r>
        <w:rPr>
          <w:sz w:val="24"/>
        </w:rPr>
        <w:t>period of</w:t>
      </w:r>
      <w:r>
        <w:rPr>
          <w:sz w:val="24"/>
        </w:rPr>
        <w:t xml:space="preserve"> time </w:t>
      </w:r>
      <w:r>
        <w:rPr>
          <w:sz w:val="24"/>
        </w:rPr>
        <w:t>belonging</w:t>
      </w:r>
      <w:r>
        <w:rPr>
          <w:sz w:val="24"/>
        </w:rPr>
        <w:t xml:space="preserve"> to God.</w:t>
      </w:r>
    </w:p>
    <w:p w:rsidR="00044D5D" w:rsidRDefault="00044D5D" w:rsidP="00044D5D">
      <w:pPr>
        <w:pStyle w:val="ListParagraph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There is an ultimate “Day of the Lord” coming, although there have been “days of the Lord” throughout history.</w:t>
      </w:r>
    </w:p>
    <w:p w:rsidR="00044D5D" w:rsidRPr="00044D5D" w:rsidRDefault="00044D5D" w:rsidP="00044D5D">
      <w:pPr>
        <w:pStyle w:val="ListParagraph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The final Day of the Lord will include the tribulation events and the millennium. </w:t>
      </w:r>
    </w:p>
    <w:p w:rsidR="00044D5D" w:rsidRPr="00843974" w:rsidRDefault="00044D5D" w:rsidP="00044D5D">
      <w:pPr>
        <w:pStyle w:val="ListParagraph"/>
        <w:ind w:left="360" w:firstLine="0"/>
        <w:jc w:val="both"/>
        <w:rPr>
          <w:sz w:val="24"/>
        </w:rPr>
      </w:pPr>
    </w:p>
    <w:p w:rsidR="00044D5D" w:rsidRPr="00843974" w:rsidRDefault="00044D5D" w:rsidP="00044D5D">
      <w:pPr>
        <w:pStyle w:val="ListParagraph"/>
        <w:numPr>
          <w:ilvl w:val="0"/>
          <w:numId w:val="25"/>
        </w:numPr>
        <w:jc w:val="both"/>
        <w:rPr>
          <w:b/>
          <w:sz w:val="24"/>
        </w:rPr>
      </w:pPr>
      <w:r w:rsidRPr="00843974">
        <w:rPr>
          <w:b/>
          <w:sz w:val="24"/>
        </w:rPr>
        <w:t>Christ’s return will come like a thief in the night</w:t>
      </w:r>
      <w:r>
        <w:rPr>
          <w:b/>
          <w:sz w:val="24"/>
        </w:rPr>
        <w:t xml:space="preserve"> (cf Matthew 24:36-44)</w:t>
      </w:r>
      <w:r w:rsidRPr="00843974">
        <w:rPr>
          <w:b/>
          <w:sz w:val="24"/>
        </w:rPr>
        <w:t>.</w:t>
      </w:r>
    </w:p>
    <w:p w:rsidR="00044D5D" w:rsidRPr="005B7BF6" w:rsidRDefault="00044D5D" w:rsidP="00044D5D">
      <w:pPr>
        <w:pStyle w:val="ListParagraph"/>
        <w:ind w:firstLine="0"/>
        <w:jc w:val="both"/>
        <w:rPr>
          <w:sz w:val="24"/>
        </w:rPr>
      </w:pPr>
    </w:p>
    <w:p w:rsidR="00044D5D" w:rsidRPr="00843974" w:rsidRDefault="00044D5D" w:rsidP="00044D5D">
      <w:pPr>
        <w:pStyle w:val="ListParagraph"/>
        <w:numPr>
          <w:ilvl w:val="0"/>
          <w:numId w:val="25"/>
        </w:numPr>
        <w:jc w:val="both"/>
        <w:rPr>
          <w:b/>
          <w:sz w:val="24"/>
        </w:rPr>
      </w:pPr>
      <w:r w:rsidRPr="00843974">
        <w:rPr>
          <w:b/>
          <w:sz w:val="24"/>
        </w:rPr>
        <w:lastRenderedPageBreak/>
        <w:t>Christ’s return will come like a woman in labor pains.</w:t>
      </w:r>
    </w:p>
    <w:p w:rsidR="00044D5D" w:rsidRDefault="00044D5D" w:rsidP="00044D5D">
      <w:pPr>
        <w:pStyle w:val="ListParagraph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Labor pains come suddenly.</w:t>
      </w:r>
    </w:p>
    <w:p w:rsidR="00044D5D" w:rsidRDefault="00044D5D" w:rsidP="00044D5D">
      <w:pPr>
        <w:pStyle w:val="ListParagraph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Labor pains can be deadly.</w:t>
      </w:r>
    </w:p>
    <w:p w:rsidR="00044D5D" w:rsidRDefault="00044D5D" w:rsidP="00044D5D">
      <w:pPr>
        <w:pStyle w:val="ListParagraph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Labor pains mean no turning back!</w:t>
      </w:r>
    </w:p>
    <w:p w:rsidR="00044D5D" w:rsidRDefault="00044D5D" w:rsidP="00044D5D">
      <w:pPr>
        <w:ind w:firstLine="0"/>
        <w:jc w:val="both"/>
        <w:rPr>
          <w:sz w:val="24"/>
        </w:rPr>
      </w:pPr>
      <w:r w:rsidRPr="00843974">
        <w:rPr>
          <w:b/>
          <w:sz w:val="24"/>
        </w:rPr>
        <w:t xml:space="preserve">Imminency </w:t>
      </w:r>
      <w:r>
        <w:rPr>
          <w:sz w:val="24"/>
        </w:rPr>
        <w:t>- t</w:t>
      </w:r>
      <w:r w:rsidRPr="00843974">
        <w:rPr>
          <w:sz w:val="24"/>
        </w:rPr>
        <w:t xml:space="preserve">he belief that God could come at any moment, </w:t>
      </w:r>
      <w:r>
        <w:rPr>
          <w:sz w:val="24"/>
        </w:rPr>
        <w:t>(</w:t>
      </w:r>
      <w:r w:rsidRPr="00843974">
        <w:rPr>
          <w:sz w:val="24"/>
        </w:rPr>
        <w:t xml:space="preserve">not necessarily that he </w:t>
      </w:r>
      <w:r>
        <w:rPr>
          <w:sz w:val="24"/>
        </w:rPr>
        <w:t>will</w:t>
      </w:r>
      <w:r w:rsidRPr="00843974">
        <w:rPr>
          <w:sz w:val="24"/>
        </w:rPr>
        <w:t xml:space="preserve"> come soon</w:t>
      </w:r>
      <w:r>
        <w:rPr>
          <w:sz w:val="24"/>
        </w:rPr>
        <w:t>)</w:t>
      </w:r>
      <w:r w:rsidRPr="00843974">
        <w:rPr>
          <w:sz w:val="24"/>
        </w:rPr>
        <w:t>.</w:t>
      </w:r>
    </w:p>
    <w:p w:rsidR="00044D5D" w:rsidRPr="00A3614E" w:rsidRDefault="00044D5D" w:rsidP="00044D5D">
      <w:pPr>
        <w:pStyle w:val="ListParagraph"/>
        <w:numPr>
          <w:ilvl w:val="0"/>
          <w:numId w:val="22"/>
        </w:numPr>
        <w:ind w:left="360" w:hanging="360"/>
        <w:jc w:val="both"/>
        <w:rPr>
          <w:b/>
          <w:sz w:val="24"/>
        </w:rPr>
      </w:pPr>
      <w:r w:rsidRPr="00A3614E">
        <w:rPr>
          <w:b/>
          <w:sz w:val="24"/>
        </w:rPr>
        <w:t>To be ready you’ve got to live rightly (vv 4-8)</w:t>
      </w:r>
    </w:p>
    <w:p w:rsidR="00044D5D" w:rsidRDefault="00044D5D" w:rsidP="00044D5D">
      <w:pPr>
        <w:pStyle w:val="ListParagraph"/>
        <w:numPr>
          <w:ilvl w:val="0"/>
          <w:numId w:val="24"/>
        </w:numPr>
        <w:jc w:val="both"/>
        <w:rPr>
          <w:sz w:val="24"/>
        </w:rPr>
      </w:pPr>
      <w:r w:rsidRPr="009A33FC">
        <w:rPr>
          <w:b/>
          <w:sz w:val="24"/>
        </w:rPr>
        <w:t>Right living is watchful living</w:t>
      </w:r>
      <w:r>
        <w:rPr>
          <w:sz w:val="24"/>
        </w:rPr>
        <w:t xml:space="preserve"> – always looking for the return of Christ.</w:t>
      </w:r>
    </w:p>
    <w:p w:rsidR="00044D5D" w:rsidRDefault="00044D5D" w:rsidP="00044D5D">
      <w:pPr>
        <w:pStyle w:val="ListParagraph"/>
        <w:ind w:firstLine="0"/>
        <w:jc w:val="both"/>
        <w:rPr>
          <w:b/>
          <w:sz w:val="24"/>
        </w:rPr>
      </w:pPr>
    </w:p>
    <w:p w:rsidR="00044D5D" w:rsidRDefault="00044D5D" w:rsidP="00044D5D">
      <w:pPr>
        <w:pStyle w:val="ListParagraph"/>
        <w:numPr>
          <w:ilvl w:val="0"/>
          <w:numId w:val="24"/>
        </w:numPr>
        <w:jc w:val="both"/>
        <w:rPr>
          <w:sz w:val="24"/>
        </w:rPr>
      </w:pPr>
      <w:r w:rsidRPr="009A33FC">
        <w:rPr>
          <w:b/>
          <w:sz w:val="24"/>
        </w:rPr>
        <w:t>Right living is sober living</w:t>
      </w:r>
      <w:r>
        <w:rPr>
          <w:sz w:val="24"/>
        </w:rPr>
        <w:t xml:space="preserve"> – always realizing we stand on the edge of eternity.</w:t>
      </w:r>
    </w:p>
    <w:p w:rsidR="00044D5D" w:rsidRDefault="00044D5D" w:rsidP="00044D5D">
      <w:pPr>
        <w:pStyle w:val="ListParagraph"/>
        <w:ind w:firstLine="0"/>
        <w:jc w:val="both"/>
        <w:rPr>
          <w:b/>
          <w:sz w:val="24"/>
        </w:rPr>
      </w:pPr>
    </w:p>
    <w:p w:rsidR="00044D5D" w:rsidRPr="005D2D32" w:rsidRDefault="00044D5D" w:rsidP="00044D5D">
      <w:pPr>
        <w:pStyle w:val="ListParagraph"/>
        <w:numPr>
          <w:ilvl w:val="0"/>
          <w:numId w:val="24"/>
        </w:numPr>
        <w:jc w:val="both"/>
        <w:rPr>
          <w:b/>
          <w:sz w:val="24"/>
        </w:rPr>
      </w:pPr>
      <w:r w:rsidRPr="005D2D32">
        <w:rPr>
          <w:b/>
          <w:sz w:val="24"/>
        </w:rPr>
        <w:t>Right living is prepared living – grounded in the core truths of the gospel</w:t>
      </w:r>
      <w:r>
        <w:rPr>
          <w:b/>
          <w:sz w:val="24"/>
        </w:rPr>
        <w:t xml:space="preserve"> (cf 1:3)</w:t>
      </w:r>
      <w:r w:rsidRPr="005D2D32">
        <w:rPr>
          <w:b/>
          <w:sz w:val="24"/>
        </w:rPr>
        <w:t>.</w:t>
      </w:r>
    </w:p>
    <w:p w:rsidR="00044D5D" w:rsidRDefault="00044D5D" w:rsidP="00044D5D">
      <w:pPr>
        <w:pStyle w:val="ListParagraph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Prepared living means having faith toward God.</w:t>
      </w:r>
    </w:p>
    <w:p w:rsidR="00044D5D" w:rsidRDefault="00044D5D" w:rsidP="00044D5D">
      <w:pPr>
        <w:pStyle w:val="ListParagraph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Prepared living means loving other believers.</w:t>
      </w:r>
    </w:p>
    <w:p w:rsidR="00044D5D" w:rsidRDefault="00044D5D" w:rsidP="00044D5D">
      <w:pPr>
        <w:pStyle w:val="ListParagraph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Prepared living means hoping for what is to come.</w:t>
      </w:r>
    </w:p>
    <w:p w:rsidR="00044D5D" w:rsidRDefault="00044D5D" w:rsidP="00044D5D">
      <w:pPr>
        <w:pStyle w:val="ListParagraph"/>
        <w:numPr>
          <w:ilvl w:val="0"/>
          <w:numId w:val="22"/>
        </w:numPr>
        <w:ind w:left="360" w:hanging="360"/>
        <w:jc w:val="both"/>
        <w:rPr>
          <w:b/>
          <w:sz w:val="24"/>
        </w:rPr>
      </w:pPr>
      <w:r w:rsidRPr="00A3614E">
        <w:rPr>
          <w:b/>
          <w:sz w:val="24"/>
        </w:rPr>
        <w:t>To be ready you’ve got to hope fully (vv 9-11)</w:t>
      </w:r>
    </w:p>
    <w:p w:rsidR="00044D5D" w:rsidRPr="005D2D32" w:rsidRDefault="00044D5D" w:rsidP="00044D5D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r w:rsidRPr="005D2D32">
        <w:rPr>
          <w:b/>
          <w:sz w:val="24"/>
        </w:rPr>
        <w:t>Our hope is in salvation rather than judgment (v 9).</w:t>
      </w:r>
    </w:p>
    <w:p w:rsidR="00044D5D" w:rsidRDefault="00044D5D" w:rsidP="00044D5D">
      <w:pPr>
        <w:pStyle w:val="ListParagraph"/>
        <w:ind w:firstLine="0"/>
        <w:jc w:val="both"/>
        <w:rPr>
          <w:sz w:val="24"/>
        </w:rPr>
      </w:pPr>
      <w:r>
        <w:rPr>
          <w:sz w:val="24"/>
        </w:rPr>
        <w:t>While Christ’s coming will bring judgment on his enemies, it will bring salvation for his people.</w:t>
      </w:r>
    </w:p>
    <w:p w:rsidR="00044D5D" w:rsidRDefault="00044D5D" w:rsidP="00044D5D">
      <w:pPr>
        <w:pStyle w:val="ListParagraph"/>
        <w:ind w:firstLine="0"/>
        <w:jc w:val="both"/>
        <w:rPr>
          <w:sz w:val="24"/>
        </w:rPr>
      </w:pPr>
    </w:p>
    <w:p w:rsidR="00044D5D" w:rsidRPr="005D2D32" w:rsidRDefault="00044D5D" w:rsidP="00044D5D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r w:rsidRPr="005D2D32">
        <w:rPr>
          <w:b/>
          <w:sz w:val="24"/>
        </w:rPr>
        <w:t xml:space="preserve">Our hope is in Christ’s work </w:t>
      </w:r>
      <w:bookmarkStart w:id="0" w:name="_GoBack"/>
      <w:bookmarkEnd w:id="0"/>
      <w:r w:rsidRPr="005D2D32">
        <w:rPr>
          <w:b/>
          <w:sz w:val="24"/>
        </w:rPr>
        <w:t>rather than ours (v 10).</w:t>
      </w:r>
    </w:p>
    <w:p w:rsidR="00044D5D" w:rsidRDefault="00044D5D" w:rsidP="00044D5D">
      <w:pPr>
        <w:pStyle w:val="ListParagraph"/>
        <w:ind w:firstLine="0"/>
        <w:jc w:val="both"/>
        <w:rPr>
          <w:sz w:val="24"/>
        </w:rPr>
      </w:pPr>
      <w:r>
        <w:rPr>
          <w:sz w:val="24"/>
        </w:rPr>
        <w:t xml:space="preserve">The end of this passages should surprise us. Those who sleep and those who stay awake are saved, because our salvation ultimately doesn’t depend on us. </w:t>
      </w:r>
    </w:p>
    <w:p w:rsidR="00044D5D" w:rsidRDefault="00044D5D" w:rsidP="00044D5D">
      <w:pPr>
        <w:pStyle w:val="ListParagraph"/>
        <w:ind w:firstLine="0"/>
        <w:jc w:val="both"/>
        <w:rPr>
          <w:sz w:val="24"/>
        </w:rPr>
      </w:pPr>
    </w:p>
    <w:p w:rsidR="00044D5D" w:rsidRDefault="00044D5D" w:rsidP="00044D5D">
      <w:pPr>
        <w:pStyle w:val="ListParagraph"/>
        <w:numPr>
          <w:ilvl w:val="0"/>
          <w:numId w:val="23"/>
        </w:numPr>
        <w:jc w:val="both"/>
        <w:rPr>
          <w:b/>
          <w:sz w:val="24"/>
        </w:rPr>
      </w:pPr>
      <w:r w:rsidRPr="005D2D32">
        <w:rPr>
          <w:b/>
          <w:sz w:val="24"/>
        </w:rPr>
        <w:t>Our hope should lead to encouragement and edification (v 11).</w:t>
      </w:r>
    </w:p>
    <w:p w:rsidR="00044D5D" w:rsidRPr="00044D5D" w:rsidRDefault="00044D5D" w:rsidP="00044D5D">
      <w:pPr>
        <w:pStyle w:val="ListParagraph"/>
        <w:ind w:firstLine="0"/>
        <w:jc w:val="both"/>
        <w:rPr>
          <w:sz w:val="24"/>
        </w:rPr>
      </w:pPr>
      <w:r>
        <w:rPr>
          <w:sz w:val="24"/>
        </w:rPr>
        <w:t>Paul wants the Thessalonians both to be comforted by these truths but also convicted by them.</w:t>
      </w:r>
    </w:p>
    <w:sectPr w:rsidR="00044D5D" w:rsidRPr="00044D5D" w:rsidSect="000A3795">
      <w:pgSz w:w="792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50" w:rsidRDefault="00D95D50" w:rsidP="00DF7CBE">
      <w:pPr>
        <w:spacing w:after="0" w:line="240" w:lineRule="auto"/>
      </w:pPr>
      <w:r>
        <w:separator/>
      </w:r>
    </w:p>
  </w:endnote>
  <w:endnote w:type="continuationSeparator" w:id="0">
    <w:p w:rsidR="00D95D50" w:rsidRDefault="00D95D50" w:rsidP="00DF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50" w:rsidRDefault="00D95D50" w:rsidP="00DF7CBE">
      <w:pPr>
        <w:spacing w:after="0" w:line="240" w:lineRule="auto"/>
      </w:pPr>
      <w:r>
        <w:separator/>
      </w:r>
    </w:p>
  </w:footnote>
  <w:footnote w:type="continuationSeparator" w:id="0">
    <w:p w:rsidR="00D95D50" w:rsidRDefault="00D95D50" w:rsidP="00DF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952"/>
    <w:multiLevelType w:val="hybridMultilevel"/>
    <w:tmpl w:val="94169DFA"/>
    <w:lvl w:ilvl="0" w:tplc="F14C7B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34613"/>
    <w:multiLevelType w:val="hybridMultilevel"/>
    <w:tmpl w:val="1C429160"/>
    <w:lvl w:ilvl="0" w:tplc="4484D5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F5BD6"/>
    <w:multiLevelType w:val="hybridMultilevel"/>
    <w:tmpl w:val="22489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CE7"/>
    <w:multiLevelType w:val="hybridMultilevel"/>
    <w:tmpl w:val="D22C9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4BDA"/>
    <w:multiLevelType w:val="hybridMultilevel"/>
    <w:tmpl w:val="05B405B6"/>
    <w:lvl w:ilvl="0" w:tplc="81CCEF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029A"/>
    <w:multiLevelType w:val="hybridMultilevel"/>
    <w:tmpl w:val="68503D90"/>
    <w:lvl w:ilvl="0" w:tplc="6756D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C5520"/>
    <w:multiLevelType w:val="hybridMultilevel"/>
    <w:tmpl w:val="A04AA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4DF8"/>
    <w:multiLevelType w:val="hybridMultilevel"/>
    <w:tmpl w:val="81925894"/>
    <w:lvl w:ilvl="0" w:tplc="CCB85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390220"/>
    <w:multiLevelType w:val="hybridMultilevel"/>
    <w:tmpl w:val="1574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61D29"/>
    <w:multiLevelType w:val="hybridMultilevel"/>
    <w:tmpl w:val="80C69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75389"/>
    <w:multiLevelType w:val="hybridMultilevel"/>
    <w:tmpl w:val="C3169832"/>
    <w:lvl w:ilvl="0" w:tplc="CF00A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5B07C9"/>
    <w:multiLevelType w:val="hybridMultilevel"/>
    <w:tmpl w:val="346ED8F6"/>
    <w:lvl w:ilvl="0" w:tplc="10A849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1C7C3F"/>
    <w:multiLevelType w:val="hybridMultilevel"/>
    <w:tmpl w:val="D79AAA38"/>
    <w:lvl w:ilvl="0" w:tplc="9C5AC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1A70"/>
    <w:multiLevelType w:val="hybridMultilevel"/>
    <w:tmpl w:val="3850A81A"/>
    <w:lvl w:ilvl="0" w:tplc="C2FCE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D4978"/>
    <w:multiLevelType w:val="hybridMultilevel"/>
    <w:tmpl w:val="8A16E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71A55"/>
    <w:multiLevelType w:val="hybridMultilevel"/>
    <w:tmpl w:val="43BE3BE6"/>
    <w:lvl w:ilvl="0" w:tplc="68062F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5A5633"/>
    <w:multiLevelType w:val="hybridMultilevel"/>
    <w:tmpl w:val="DB166080"/>
    <w:lvl w:ilvl="0" w:tplc="7FDEE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A41A5"/>
    <w:multiLevelType w:val="hybridMultilevel"/>
    <w:tmpl w:val="E90C2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15321"/>
    <w:multiLevelType w:val="hybridMultilevel"/>
    <w:tmpl w:val="08B6A546"/>
    <w:lvl w:ilvl="0" w:tplc="C88E8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F53EFC"/>
    <w:multiLevelType w:val="hybridMultilevel"/>
    <w:tmpl w:val="238E5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AA1D33"/>
    <w:multiLevelType w:val="hybridMultilevel"/>
    <w:tmpl w:val="C366C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F01123"/>
    <w:multiLevelType w:val="hybridMultilevel"/>
    <w:tmpl w:val="CDC20086"/>
    <w:lvl w:ilvl="0" w:tplc="D2B4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41A5A"/>
    <w:multiLevelType w:val="hybridMultilevel"/>
    <w:tmpl w:val="BCAED548"/>
    <w:lvl w:ilvl="0" w:tplc="D17C3F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94E77"/>
    <w:multiLevelType w:val="hybridMultilevel"/>
    <w:tmpl w:val="33FCACCC"/>
    <w:lvl w:ilvl="0" w:tplc="CA14D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2C1570"/>
    <w:multiLevelType w:val="hybridMultilevel"/>
    <w:tmpl w:val="0B46C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20995"/>
    <w:multiLevelType w:val="hybridMultilevel"/>
    <w:tmpl w:val="8BBE7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981202"/>
    <w:multiLevelType w:val="hybridMultilevel"/>
    <w:tmpl w:val="1D7A4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2F67B5"/>
    <w:multiLevelType w:val="hybridMultilevel"/>
    <w:tmpl w:val="B4E06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22404B"/>
    <w:multiLevelType w:val="hybridMultilevel"/>
    <w:tmpl w:val="1ECCC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9654B"/>
    <w:multiLevelType w:val="hybridMultilevel"/>
    <w:tmpl w:val="6162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193F09"/>
    <w:multiLevelType w:val="hybridMultilevel"/>
    <w:tmpl w:val="0EB6C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23"/>
  </w:num>
  <w:num w:numId="6">
    <w:abstractNumId w:val="19"/>
  </w:num>
  <w:num w:numId="7">
    <w:abstractNumId w:val="30"/>
  </w:num>
  <w:num w:numId="8">
    <w:abstractNumId w:val="0"/>
  </w:num>
  <w:num w:numId="9">
    <w:abstractNumId w:val="24"/>
  </w:num>
  <w:num w:numId="10">
    <w:abstractNumId w:val="8"/>
  </w:num>
  <w:num w:numId="11">
    <w:abstractNumId w:val="1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22"/>
  </w:num>
  <w:num w:numId="17">
    <w:abstractNumId w:val="29"/>
  </w:num>
  <w:num w:numId="18">
    <w:abstractNumId w:val="20"/>
  </w:num>
  <w:num w:numId="19">
    <w:abstractNumId w:val="28"/>
  </w:num>
  <w:num w:numId="20">
    <w:abstractNumId w:val="11"/>
  </w:num>
  <w:num w:numId="21">
    <w:abstractNumId w:val="14"/>
  </w:num>
  <w:num w:numId="22">
    <w:abstractNumId w:val="21"/>
  </w:num>
  <w:num w:numId="23">
    <w:abstractNumId w:val="9"/>
  </w:num>
  <w:num w:numId="24">
    <w:abstractNumId w:val="12"/>
  </w:num>
  <w:num w:numId="25">
    <w:abstractNumId w:val="3"/>
  </w:num>
  <w:num w:numId="26">
    <w:abstractNumId w:val="18"/>
  </w:num>
  <w:num w:numId="27">
    <w:abstractNumId w:val="26"/>
  </w:num>
  <w:num w:numId="28">
    <w:abstractNumId w:val="10"/>
  </w:num>
  <w:num w:numId="29">
    <w:abstractNumId w:val="2"/>
  </w:num>
  <w:num w:numId="30">
    <w:abstractNumId w:val="25"/>
  </w:num>
  <w:num w:numId="3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5"/>
    <w:rsid w:val="0002072C"/>
    <w:rsid w:val="00033DBF"/>
    <w:rsid w:val="00044D5D"/>
    <w:rsid w:val="000577EE"/>
    <w:rsid w:val="000734B3"/>
    <w:rsid w:val="00084C2A"/>
    <w:rsid w:val="00084D19"/>
    <w:rsid w:val="000A3795"/>
    <w:rsid w:val="00121A43"/>
    <w:rsid w:val="00176AE5"/>
    <w:rsid w:val="00204D73"/>
    <w:rsid w:val="00265948"/>
    <w:rsid w:val="002D6544"/>
    <w:rsid w:val="003115CB"/>
    <w:rsid w:val="003E6035"/>
    <w:rsid w:val="005577DA"/>
    <w:rsid w:val="00576175"/>
    <w:rsid w:val="006335DB"/>
    <w:rsid w:val="00655EE1"/>
    <w:rsid w:val="006A1575"/>
    <w:rsid w:val="006A1989"/>
    <w:rsid w:val="00714CBC"/>
    <w:rsid w:val="007A7166"/>
    <w:rsid w:val="00804BBF"/>
    <w:rsid w:val="0083055F"/>
    <w:rsid w:val="008627B8"/>
    <w:rsid w:val="008A2C03"/>
    <w:rsid w:val="008F6994"/>
    <w:rsid w:val="009973BD"/>
    <w:rsid w:val="009F6E7B"/>
    <w:rsid w:val="00A263F0"/>
    <w:rsid w:val="00A90B0C"/>
    <w:rsid w:val="00AF1FEB"/>
    <w:rsid w:val="00BD1CB6"/>
    <w:rsid w:val="00CA7128"/>
    <w:rsid w:val="00D95D50"/>
    <w:rsid w:val="00DF7CBE"/>
    <w:rsid w:val="00F350F2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DC8C"/>
  <w15:chartTrackingRefBased/>
  <w15:docId w15:val="{BCB0DD2A-18C2-4674-B952-E20DB996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E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7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3</cp:revision>
  <cp:lastPrinted>2018-10-10T21:52:00Z</cp:lastPrinted>
  <dcterms:created xsi:type="dcterms:W3CDTF">2019-04-10T21:14:00Z</dcterms:created>
  <dcterms:modified xsi:type="dcterms:W3CDTF">2019-04-10T21:22:00Z</dcterms:modified>
</cp:coreProperties>
</file>