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11" w:rsidRDefault="00BB5485">
      <w:r>
        <w:rPr>
          <w:noProof/>
        </w:rPr>
        <w:drawing>
          <wp:inline distT="0" distB="0" distL="0" distR="0">
            <wp:extent cx="3931920" cy="69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oes &amp; Villains_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1920" cy="694055"/>
                    </a:xfrm>
                    <a:prstGeom prst="rect">
                      <a:avLst/>
                    </a:prstGeom>
                  </pic:spPr>
                </pic:pic>
              </a:graphicData>
            </a:graphic>
          </wp:inline>
        </w:drawing>
      </w:r>
    </w:p>
    <w:p w:rsidR="00923FA8" w:rsidRPr="006064C8" w:rsidRDefault="00923FA8" w:rsidP="00923FA8">
      <w:pPr>
        <w:ind w:left="0" w:firstLine="0"/>
        <w:jc w:val="center"/>
        <w:rPr>
          <w:b/>
          <w:sz w:val="32"/>
        </w:rPr>
      </w:pPr>
      <w:r>
        <w:rPr>
          <w:b/>
          <w:sz w:val="32"/>
        </w:rPr>
        <w:t>Ahab: What It Takes To Be Wicked</w:t>
      </w:r>
    </w:p>
    <w:p w:rsidR="00923FA8" w:rsidRDefault="00923FA8" w:rsidP="00923FA8">
      <w:pPr>
        <w:ind w:left="0" w:firstLine="0"/>
        <w:jc w:val="center"/>
        <w:rPr>
          <w:b/>
          <w:sz w:val="28"/>
        </w:rPr>
      </w:pPr>
      <w:r w:rsidRPr="00697673">
        <w:rPr>
          <w:b/>
          <w:sz w:val="28"/>
        </w:rPr>
        <w:t xml:space="preserve">Lesson </w:t>
      </w:r>
      <w:r>
        <w:rPr>
          <w:b/>
          <w:sz w:val="28"/>
        </w:rPr>
        <w:t>9</w:t>
      </w:r>
    </w:p>
    <w:p w:rsidR="00923FA8" w:rsidRDefault="00923FA8" w:rsidP="00923FA8">
      <w:pPr>
        <w:spacing w:after="240"/>
        <w:ind w:left="0" w:firstLine="0"/>
        <w:jc w:val="center"/>
        <w:rPr>
          <w:sz w:val="24"/>
        </w:rPr>
      </w:pPr>
      <w:r>
        <w:rPr>
          <w:i/>
          <w:sz w:val="24"/>
          <w:szCs w:val="24"/>
        </w:rPr>
        <w:t xml:space="preserve">“But there was none like unto Ahab, which did sell himself to work wickedness in the sight of the Lord, whom Jezebel his wife stirred up.” </w:t>
      </w:r>
      <w:proofErr w:type="gramStart"/>
      <w:r>
        <w:rPr>
          <w:i/>
          <w:sz w:val="24"/>
          <w:szCs w:val="24"/>
        </w:rPr>
        <w:t>1</w:t>
      </w:r>
      <w:proofErr w:type="gramEnd"/>
      <w:r>
        <w:rPr>
          <w:i/>
          <w:sz w:val="24"/>
          <w:szCs w:val="24"/>
        </w:rPr>
        <w:t xml:space="preserve"> Kings 21:25</w:t>
      </w:r>
    </w:p>
    <w:p w:rsidR="00BB5485" w:rsidRPr="00BB5485" w:rsidRDefault="00E0424A" w:rsidP="00BB5485">
      <w:pPr>
        <w:shd w:val="clear" w:color="auto" w:fill="767171" w:themeFill="background2" w:themeFillShade="80"/>
        <w:jc w:val="center"/>
        <w:rPr>
          <w:b/>
          <w:color w:val="FFFFFF" w:themeColor="background1"/>
        </w:rPr>
      </w:pPr>
      <w:r w:rsidRPr="00E0424A">
        <w:rPr>
          <w:b/>
          <w:color w:val="FFFFFF" w:themeColor="background1"/>
          <w:sz w:val="24"/>
        </w:rPr>
        <w:t>Ahab, Jezebel, and Baal: Wicked People Have Bad Influences (</w:t>
      </w:r>
      <w:proofErr w:type="gramStart"/>
      <w:r w:rsidRPr="00E0424A">
        <w:rPr>
          <w:b/>
          <w:color w:val="FFFFFF" w:themeColor="background1"/>
          <w:sz w:val="24"/>
        </w:rPr>
        <w:t>1</w:t>
      </w:r>
      <w:proofErr w:type="gramEnd"/>
      <w:r w:rsidRPr="00E0424A">
        <w:rPr>
          <w:b/>
          <w:color w:val="FFFFFF" w:themeColor="background1"/>
          <w:sz w:val="24"/>
        </w:rPr>
        <w:t xml:space="preserve"> Kings 16:29-34)</w:t>
      </w:r>
    </w:p>
    <w:p w:rsidR="00E0424A" w:rsidRDefault="00E0424A" w:rsidP="00D7270D">
      <w:pPr>
        <w:ind w:left="0" w:firstLine="0"/>
        <w:jc w:val="both"/>
        <w:rPr>
          <w:sz w:val="24"/>
        </w:rPr>
      </w:pPr>
      <w:r>
        <w:rPr>
          <w:b/>
          <w:sz w:val="24"/>
        </w:rPr>
        <w:t xml:space="preserve">Ahab’s wicked </w:t>
      </w:r>
      <w:r w:rsidRPr="002F2B06">
        <w:rPr>
          <w:b/>
          <w:sz w:val="24"/>
          <w:u w:val="single"/>
        </w:rPr>
        <w:t>lineage</w:t>
      </w:r>
      <w:r>
        <w:rPr>
          <w:b/>
          <w:sz w:val="24"/>
        </w:rPr>
        <w:t xml:space="preserve"> (1 Kings 16:25-28)</w:t>
      </w:r>
      <w:r w:rsidR="00BB5485" w:rsidRPr="00D7270D">
        <w:rPr>
          <w:sz w:val="24"/>
        </w:rPr>
        <w:t xml:space="preserve"> </w:t>
      </w:r>
    </w:p>
    <w:p w:rsidR="00E0424A" w:rsidRDefault="00E0424A" w:rsidP="00D7270D">
      <w:pPr>
        <w:ind w:left="0" w:firstLine="0"/>
        <w:jc w:val="both"/>
        <w:rPr>
          <w:b/>
          <w:sz w:val="24"/>
        </w:rPr>
      </w:pPr>
      <w:r>
        <w:rPr>
          <w:b/>
          <w:sz w:val="24"/>
        </w:rPr>
        <w:t xml:space="preserve">Ahab’s wicked </w:t>
      </w:r>
      <w:r w:rsidRPr="002F2B06">
        <w:rPr>
          <w:b/>
          <w:sz w:val="24"/>
          <w:u w:val="single"/>
        </w:rPr>
        <w:t>wife</w:t>
      </w:r>
      <w:r>
        <w:rPr>
          <w:b/>
          <w:sz w:val="24"/>
        </w:rPr>
        <w:t xml:space="preserve"> (1 Kings 16:31-33)</w:t>
      </w:r>
    </w:p>
    <w:p w:rsidR="00E0424A" w:rsidRDefault="00E0424A" w:rsidP="00E0424A">
      <w:pPr>
        <w:pStyle w:val="ListParagraph"/>
        <w:numPr>
          <w:ilvl w:val="0"/>
          <w:numId w:val="2"/>
        </w:numPr>
        <w:jc w:val="both"/>
        <w:rPr>
          <w:b/>
          <w:sz w:val="24"/>
        </w:rPr>
      </w:pPr>
      <w:r>
        <w:rPr>
          <w:b/>
          <w:sz w:val="24"/>
        </w:rPr>
        <w:t xml:space="preserve">Jezebel’s </w:t>
      </w:r>
      <w:r w:rsidRPr="002F2B06">
        <w:rPr>
          <w:b/>
          <w:sz w:val="24"/>
          <w:u w:val="single"/>
        </w:rPr>
        <w:t>influence</w:t>
      </w:r>
      <w:r>
        <w:rPr>
          <w:b/>
          <w:sz w:val="24"/>
        </w:rPr>
        <w:t xml:space="preserve"> (1 Kings 21:25)</w:t>
      </w:r>
    </w:p>
    <w:p w:rsidR="00E0424A" w:rsidRPr="00E0424A" w:rsidRDefault="00E0424A" w:rsidP="00E0424A">
      <w:pPr>
        <w:pStyle w:val="ListParagraph"/>
        <w:numPr>
          <w:ilvl w:val="0"/>
          <w:numId w:val="2"/>
        </w:numPr>
        <w:jc w:val="both"/>
        <w:rPr>
          <w:b/>
          <w:sz w:val="24"/>
        </w:rPr>
      </w:pPr>
      <w:r>
        <w:rPr>
          <w:b/>
          <w:sz w:val="24"/>
        </w:rPr>
        <w:t xml:space="preserve">Jezebel’s </w:t>
      </w:r>
      <w:r w:rsidRPr="002F2B06">
        <w:rPr>
          <w:b/>
          <w:sz w:val="24"/>
          <w:u w:val="single"/>
        </w:rPr>
        <w:t>religion</w:t>
      </w:r>
      <w:r w:rsidR="00AB464C">
        <w:rPr>
          <w:b/>
          <w:sz w:val="24"/>
        </w:rPr>
        <w:t xml:space="preserve"> </w:t>
      </w:r>
      <w:r w:rsidR="00AB464C">
        <w:rPr>
          <w:sz w:val="24"/>
        </w:rPr>
        <w:t xml:space="preserve">– Jezebel worshipped the Canaanite gods of Baal and Asherah and promoted them to the official religion in Israel. </w:t>
      </w:r>
    </w:p>
    <w:p w:rsidR="00AB464C" w:rsidRPr="00AB464C" w:rsidRDefault="00AB464C" w:rsidP="00463725">
      <w:pPr>
        <w:ind w:left="0" w:firstLine="0"/>
        <w:jc w:val="both"/>
        <w:rPr>
          <w:sz w:val="24"/>
        </w:rPr>
      </w:pPr>
      <w:r w:rsidRPr="00AB464C">
        <w:rPr>
          <w:sz w:val="24"/>
        </w:rPr>
        <w:t xml:space="preserve">Ahab’s </w:t>
      </w:r>
      <w:r>
        <w:rPr>
          <w:sz w:val="24"/>
        </w:rPr>
        <w:t>influences set him up for failure from the start, although he is entirely responsible for the sinful choices he made.</w:t>
      </w:r>
      <w:r w:rsidRPr="00AB464C">
        <w:rPr>
          <w:sz w:val="24"/>
        </w:rPr>
        <w:t xml:space="preserve"> </w:t>
      </w:r>
    </w:p>
    <w:p w:rsidR="00BB5485" w:rsidRPr="00BB5485" w:rsidRDefault="00E0424A" w:rsidP="00BB5485">
      <w:pPr>
        <w:shd w:val="clear" w:color="auto" w:fill="767171" w:themeFill="background2" w:themeFillShade="80"/>
        <w:jc w:val="center"/>
        <w:rPr>
          <w:b/>
          <w:color w:val="FFFFFF" w:themeColor="background1"/>
          <w:sz w:val="24"/>
        </w:rPr>
      </w:pPr>
      <w:r w:rsidRPr="00E0424A">
        <w:rPr>
          <w:b/>
          <w:color w:val="FFFFFF" w:themeColor="background1"/>
          <w:sz w:val="24"/>
        </w:rPr>
        <w:t xml:space="preserve">Ahab and Elijah at Mt. Carmel: Wicked People Ignore </w:t>
      </w:r>
      <w:proofErr w:type="gramStart"/>
      <w:r w:rsidRPr="00E0424A">
        <w:rPr>
          <w:b/>
          <w:color w:val="FFFFFF" w:themeColor="background1"/>
          <w:sz w:val="24"/>
        </w:rPr>
        <w:t>God’s</w:t>
      </w:r>
      <w:proofErr w:type="gramEnd"/>
      <w:r w:rsidRPr="00E0424A">
        <w:rPr>
          <w:b/>
          <w:color w:val="FFFFFF" w:themeColor="background1"/>
          <w:sz w:val="24"/>
        </w:rPr>
        <w:t xml:space="preserve"> Working (1 Kings 18-19)</w:t>
      </w:r>
    </w:p>
    <w:p w:rsidR="00D7270D" w:rsidRDefault="00E0424A" w:rsidP="00D7270D">
      <w:pPr>
        <w:ind w:left="0" w:firstLine="0"/>
        <w:jc w:val="both"/>
        <w:rPr>
          <w:b/>
          <w:sz w:val="24"/>
        </w:rPr>
      </w:pPr>
      <w:r w:rsidRPr="00E0424A">
        <w:rPr>
          <w:b/>
          <w:sz w:val="24"/>
        </w:rPr>
        <w:t xml:space="preserve">The </w:t>
      </w:r>
      <w:r w:rsidRPr="002F2B06">
        <w:rPr>
          <w:b/>
          <w:sz w:val="24"/>
          <w:u w:val="single"/>
        </w:rPr>
        <w:t>face</w:t>
      </w:r>
      <w:r w:rsidRPr="00E0424A">
        <w:rPr>
          <w:b/>
          <w:sz w:val="24"/>
        </w:rPr>
        <w:t>-off (1 Kings 18:17-37)</w:t>
      </w:r>
    </w:p>
    <w:p w:rsidR="00E0424A" w:rsidRDefault="00E0424A" w:rsidP="00D7270D">
      <w:pPr>
        <w:ind w:left="0" w:firstLine="0"/>
        <w:jc w:val="both"/>
        <w:rPr>
          <w:b/>
          <w:sz w:val="24"/>
        </w:rPr>
      </w:pPr>
      <w:r>
        <w:rPr>
          <w:b/>
          <w:sz w:val="24"/>
        </w:rPr>
        <w:t xml:space="preserve">The </w:t>
      </w:r>
      <w:r w:rsidRPr="002F2B06">
        <w:rPr>
          <w:b/>
          <w:sz w:val="24"/>
          <w:u w:val="single"/>
        </w:rPr>
        <w:t>victory</w:t>
      </w:r>
      <w:r>
        <w:rPr>
          <w:b/>
          <w:sz w:val="24"/>
        </w:rPr>
        <w:t xml:space="preserve"> (1 Kings 18:38-46)</w:t>
      </w:r>
    </w:p>
    <w:p w:rsidR="00E0424A" w:rsidRDefault="00E0424A" w:rsidP="00D7270D">
      <w:pPr>
        <w:ind w:left="0" w:firstLine="0"/>
        <w:jc w:val="both"/>
        <w:rPr>
          <w:b/>
          <w:sz w:val="24"/>
        </w:rPr>
      </w:pPr>
      <w:r>
        <w:rPr>
          <w:b/>
          <w:sz w:val="24"/>
        </w:rPr>
        <w:t xml:space="preserve">The </w:t>
      </w:r>
      <w:r w:rsidRPr="002F2B06">
        <w:rPr>
          <w:b/>
          <w:sz w:val="24"/>
          <w:u w:val="single"/>
        </w:rPr>
        <w:t>coward</w:t>
      </w:r>
      <w:r>
        <w:rPr>
          <w:b/>
          <w:sz w:val="24"/>
        </w:rPr>
        <w:t xml:space="preserve"> (1 Kings 19:1-3)</w:t>
      </w:r>
    </w:p>
    <w:p w:rsidR="00AB464C" w:rsidRPr="00AB464C" w:rsidRDefault="00AB464C" w:rsidP="00463725">
      <w:pPr>
        <w:ind w:left="0" w:firstLine="0"/>
        <w:jc w:val="both"/>
        <w:rPr>
          <w:sz w:val="24"/>
        </w:rPr>
      </w:pPr>
      <w:r>
        <w:rPr>
          <w:sz w:val="24"/>
        </w:rPr>
        <w:t xml:space="preserve">Despite all God had done, Ahab </w:t>
      </w:r>
      <w:proofErr w:type="gramStart"/>
      <w:r>
        <w:rPr>
          <w:sz w:val="24"/>
        </w:rPr>
        <w:t>didn’t</w:t>
      </w:r>
      <w:proofErr w:type="gramEnd"/>
      <w:r>
        <w:rPr>
          <w:sz w:val="24"/>
        </w:rPr>
        <w:t xml:space="preserve"> have the backbone to stand up to his sinful wife and defend Elijah. </w:t>
      </w:r>
    </w:p>
    <w:p w:rsidR="00BB5485" w:rsidRPr="00BB5485" w:rsidRDefault="00E0424A" w:rsidP="00BB5485">
      <w:pPr>
        <w:shd w:val="clear" w:color="auto" w:fill="767171" w:themeFill="background2" w:themeFillShade="80"/>
        <w:jc w:val="center"/>
        <w:rPr>
          <w:b/>
          <w:color w:val="FFFFFF" w:themeColor="background1"/>
          <w:sz w:val="24"/>
        </w:rPr>
      </w:pPr>
      <w:r w:rsidRPr="00E0424A">
        <w:rPr>
          <w:b/>
          <w:color w:val="FFFFFF" w:themeColor="background1"/>
          <w:sz w:val="24"/>
        </w:rPr>
        <w:lastRenderedPageBreak/>
        <w:t>Ahab vs. Ben-</w:t>
      </w:r>
      <w:proofErr w:type="spellStart"/>
      <w:r w:rsidRPr="00E0424A">
        <w:rPr>
          <w:b/>
          <w:color w:val="FFFFFF" w:themeColor="background1"/>
          <w:sz w:val="24"/>
        </w:rPr>
        <w:t>Hadad</w:t>
      </w:r>
      <w:proofErr w:type="spellEnd"/>
      <w:r w:rsidRPr="00E0424A">
        <w:rPr>
          <w:b/>
          <w:color w:val="FFFFFF" w:themeColor="background1"/>
          <w:sz w:val="24"/>
        </w:rPr>
        <w:t xml:space="preserve"> King of Syria, Round 1: Wicked People Proudly Take Credit for God’s Work (</w:t>
      </w:r>
      <w:proofErr w:type="gramStart"/>
      <w:r w:rsidRPr="00E0424A">
        <w:rPr>
          <w:b/>
          <w:color w:val="FFFFFF" w:themeColor="background1"/>
          <w:sz w:val="24"/>
        </w:rPr>
        <w:t>1</w:t>
      </w:r>
      <w:proofErr w:type="gramEnd"/>
      <w:r w:rsidRPr="00E0424A">
        <w:rPr>
          <w:b/>
          <w:color w:val="FFFFFF" w:themeColor="background1"/>
          <w:sz w:val="24"/>
        </w:rPr>
        <w:t xml:space="preserve"> Kings 20)</w:t>
      </w:r>
    </w:p>
    <w:p w:rsidR="00BB5485" w:rsidRDefault="00E0424A" w:rsidP="00AA4392">
      <w:pPr>
        <w:ind w:left="0" w:firstLine="0"/>
        <w:rPr>
          <w:b/>
          <w:sz w:val="24"/>
        </w:rPr>
      </w:pPr>
      <w:r w:rsidRPr="002F2B06">
        <w:rPr>
          <w:b/>
          <w:sz w:val="24"/>
          <w:u w:val="single"/>
        </w:rPr>
        <w:t>God</w:t>
      </w:r>
      <w:r>
        <w:rPr>
          <w:b/>
          <w:sz w:val="24"/>
        </w:rPr>
        <w:t xml:space="preserve"> brings the victory (1 Kings 20:1-34)</w:t>
      </w:r>
    </w:p>
    <w:p w:rsidR="00E0424A" w:rsidRDefault="00E0424A" w:rsidP="00AA4392">
      <w:pPr>
        <w:ind w:left="0" w:firstLine="0"/>
        <w:rPr>
          <w:b/>
          <w:sz w:val="24"/>
        </w:rPr>
      </w:pPr>
      <w:r w:rsidRPr="002F2B06">
        <w:rPr>
          <w:b/>
          <w:sz w:val="24"/>
          <w:u w:val="single"/>
        </w:rPr>
        <w:t>Ahab</w:t>
      </w:r>
      <w:r>
        <w:rPr>
          <w:b/>
          <w:sz w:val="24"/>
        </w:rPr>
        <w:t xml:space="preserve"> takes </w:t>
      </w:r>
      <w:r w:rsidR="00463725">
        <w:rPr>
          <w:b/>
          <w:sz w:val="24"/>
        </w:rPr>
        <w:t>t</w:t>
      </w:r>
      <w:r>
        <w:rPr>
          <w:b/>
          <w:sz w:val="24"/>
        </w:rPr>
        <w:t>he credit (1 Kings 20:35-43)</w:t>
      </w:r>
    </w:p>
    <w:p w:rsidR="00463725" w:rsidRPr="00463725" w:rsidRDefault="00463725" w:rsidP="00463725">
      <w:pPr>
        <w:ind w:left="0" w:firstLine="0"/>
        <w:jc w:val="both"/>
        <w:rPr>
          <w:sz w:val="24"/>
        </w:rPr>
      </w:pPr>
      <w:r>
        <w:rPr>
          <w:sz w:val="24"/>
        </w:rPr>
        <w:t>God won the victory and gave Ahab Ben-</w:t>
      </w:r>
      <w:proofErr w:type="spellStart"/>
      <w:r>
        <w:rPr>
          <w:sz w:val="24"/>
        </w:rPr>
        <w:t>Hadad</w:t>
      </w:r>
      <w:proofErr w:type="spellEnd"/>
      <w:r>
        <w:rPr>
          <w:sz w:val="24"/>
        </w:rPr>
        <w:t xml:space="preserve"> as the enemy of his people. Rather than consulting God, Ahab used his own wisdom and let Ben-</w:t>
      </w:r>
      <w:proofErr w:type="spellStart"/>
      <w:r>
        <w:rPr>
          <w:sz w:val="24"/>
        </w:rPr>
        <w:t>Hadad</w:t>
      </w:r>
      <w:proofErr w:type="spellEnd"/>
      <w:r>
        <w:rPr>
          <w:sz w:val="24"/>
        </w:rPr>
        <w:t xml:space="preserve"> go. God </w:t>
      </w:r>
      <w:proofErr w:type="gramStart"/>
      <w:r>
        <w:rPr>
          <w:sz w:val="24"/>
        </w:rPr>
        <w:t>is upset</w:t>
      </w:r>
      <w:proofErr w:type="gramEnd"/>
      <w:r>
        <w:rPr>
          <w:sz w:val="24"/>
        </w:rPr>
        <w:t xml:space="preserve"> by this and later uses Ben-</w:t>
      </w:r>
      <w:proofErr w:type="spellStart"/>
      <w:r>
        <w:rPr>
          <w:sz w:val="24"/>
        </w:rPr>
        <w:t>Hadad</w:t>
      </w:r>
      <w:proofErr w:type="spellEnd"/>
      <w:r>
        <w:rPr>
          <w:sz w:val="24"/>
        </w:rPr>
        <w:t xml:space="preserve"> to end Ahab’s life. </w:t>
      </w:r>
    </w:p>
    <w:p w:rsidR="00E0424A" w:rsidRPr="00BB5485" w:rsidRDefault="00E0424A" w:rsidP="00E0424A">
      <w:pPr>
        <w:shd w:val="clear" w:color="auto" w:fill="767171" w:themeFill="background2" w:themeFillShade="80"/>
        <w:jc w:val="center"/>
        <w:rPr>
          <w:b/>
          <w:color w:val="FFFFFF" w:themeColor="background1"/>
          <w:sz w:val="24"/>
        </w:rPr>
      </w:pPr>
      <w:r w:rsidRPr="00E0424A">
        <w:rPr>
          <w:b/>
          <w:color w:val="FFFFFF" w:themeColor="background1"/>
          <w:sz w:val="24"/>
        </w:rPr>
        <w:t xml:space="preserve">Ahab and Jezebel murder </w:t>
      </w:r>
      <w:proofErr w:type="spellStart"/>
      <w:r w:rsidRPr="00E0424A">
        <w:rPr>
          <w:b/>
          <w:color w:val="FFFFFF" w:themeColor="background1"/>
          <w:sz w:val="24"/>
        </w:rPr>
        <w:t>Naboth</w:t>
      </w:r>
      <w:proofErr w:type="spellEnd"/>
      <w:r w:rsidRPr="00E0424A">
        <w:rPr>
          <w:b/>
          <w:color w:val="FFFFFF" w:themeColor="background1"/>
          <w:sz w:val="24"/>
        </w:rPr>
        <w:t xml:space="preserve">: Wicked People Selfishly Abuse </w:t>
      </w:r>
      <w:proofErr w:type="gramStart"/>
      <w:r w:rsidRPr="00E0424A">
        <w:rPr>
          <w:b/>
          <w:color w:val="FFFFFF" w:themeColor="background1"/>
          <w:sz w:val="24"/>
        </w:rPr>
        <w:t>Others</w:t>
      </w:r>
      <w:proofErr w:type="gramEnd"/>
      <w:r w:rsidRPr="00E0424A">
        <w:rPr>
          <w:b/>
          <w:color w:val="FFFFFF" w:themeColor="background1"/>
          <w:sz w:val="24"/>
        </w:rPr>
        <w:t xml:space="preserve"> (1 Kings 21)</w:t>
      </w:r>
    </w:p>
    <w:p w:rsidR="00E0424A" w:rsidRPr="00E0424A" w:rsidRDefault="00E0424A" w:rsidP="00AA4392">
      <w:pPr>
        <w:ind w:left="0" w:firstLine="0"/>
        <w:rPr>
          <w:b/>
          <w:sz w:val="24"/>
        </w:rPr>
      </w:pPr>
      <w:proofErr w:type="spellStart"/>
      <w:r w:rsidRPr="00E0424A">
        <w:rPr>
          <w:b/>
          <w:sz w:val="24"/>
        </w:rPr>
        <w:t>Naboth’s</w:t>
      </w:r>
      <w:proofErr w:type="spellEnd"/>
      <w:r w:rsidRPr="00E0424A">
        <w:rPr>
          <w:b/>
          <w:sz w:val="24"/>
        </w:rPr>
        <w:t xml:space="preserve"> </w:t>
      </w:r>
      <w:r w:rsidRPr="002F2B06">
        <w:rPr>
          <w:b/>
          <w:sz w:val="24"/>
          <w:u w:val="single"/>
        </w:rPr>
        <w:t>refusal</w:t>
      </w:r>
      <w:r w:rsidRPr="00E0424A">
        <w:rPr>
          <w:b/>
          <w:sz w:val="24"/>
        </w:rPr>
        <w:t xml:space="preserve"> (21:1-4)</w:t>
      </w:r>
    </w:p>
    <w:p w:rsidR="00E0424A" w:rsidRPr="00E0424A" w:rsidRDefault="00E0424A" w:rsidP="00AA4392">
      <w:pPr>
        <w:ind w:left="0" w:firstLine="0"/>
        <w:rPr>
          <w:b/>
          <w:sz w:val="24"/>
        </w:rPr>
      </w:pPr>
      <w:r w:rsidRPr="00E0424A">
        <w:rPr>
          <w:b/>
          <w:sz w:val="24"/>
        </w:rPr>
        <w:t xml:space="preserve">Jezebel’s </w:t>
      </w:r>
      <w:r w:rsidRPr="002F2B06">
        <w:rPr>
          <w:b/>
          <w:sz w:val="24"/>
          <w:u w:val="single"/>
        </w:rPr>
        <w:t>scheme</w:t>
      </w:r>
      <w:r w:rsidRPr="00E0424A">
        <w:rPr>
          <w:b/>
          <w:sz w:val="24"/>
        </w:rPr>
        <w:t xml:space="preserve"> (21:5-16)</w:t>
      </w:r>
    </w:p>
    <w:p w:rsidR="00E0424A" w:rsidRPr="00E0424A" w:rsidRDefault="00E0424A" w:rsidP="00AA4392">
      <w:pPr>
        <w:ind w:left="0" w:firstLine="0"/>
        <w:rPr>
          <w:b/>
          <w:sz w:val="24"/>
        </w:rPr>
      </w:pPr>
      <w:r w:rsidRPr="00E0424A">
        <w:rPr>
          <w:b/>
          <w:sz w:val="24"/>
        </w:rPr>
        <w:t xml:space="preserve">God’s </w:t>
      </w:r>
      <w:r w:rsidRPr="002F2B06">
        <w:rPr>
          <w:b/>
          <w:sz w:val="24"/>
          <w:u w:val="single"/>
        </w:rPr>
        <w:t>rebuke</w:t>
      </w:r>
      <w:r w:rsidRPr="00E0424A">
        <w:rPr>
          <w:b/>
          <w:sz w:val="24"/>
        </w:rPr>
        <w:t xml:space="preserve"> (21:17-24)</w:t>
      </w:r>
    </w:p>
    <w:p w:rsidR="00E0424A" w:rsidRDefault="00E0424A" w:rsidP="00AA4392">
      <w:pPr>
        <w:ind w:left="0" w:firstLine="0"/>
        <w:rPr>
          <w:b/>
          <w:sz w:val="24"/>
        </w:rPr>
      </w:pPr>
      <w:r w:rsidRPr="00E0424A">
        <w:rPr>
          <w:b/>
          <w:sz w:val="24"/>
        </w:rPr>
        <w:t xml:space="preserve">Ahab’s </w:t>
      </w:r>
      <w:r w:rsidRPr="002F2B06">
        <w:rPr>
          <w:b/>
          <w:sz w:val="24"/>
          <w:u w:val="single"/>
        </w:rPr>
        <w:t>repentance</w:t>
      </w:r>
      <w:r w:rsidRPr="00E0424A">
        <w:rPr>
          <w:b/>
          <w:sz w:val="24"/>
        </w:rPr>
        <w:t xml:space="preserve"> (21:25-29)</w:t>
      </w:r>
    </w:p>
    <w:p w:rsidR="00463725" w:rsidRPr="00463725" w:rsidRDefault="00463725" w:rsidP="00463725">
      <w:pPr>
        <w:ind w:left="0" w:firstLine="0"/>
        <w:jc w:val="both"/>
        <w:rPr>
          <w:sz w:val="24"/>
        </w:rPr>
      </w:pPr>
      <w:r>
        <w:rPr>
          <w:sz w:val="24"/>
        </w:rPr>
        <w:t xml:space="preserve">It is after the murder/theft of </w:t>
      </w:r>
      <w:proofErr w:type="spellStart"/>
      <w:r>
        <w:rPr>
          <w:sz w:val="24"/>
        </w:rPr>
        <w:t>Naboth</w:t>
      </w:r>
      <w:proofErr w:type="spellEnd"/>
      <w:r>
        <w:rPr>
          <w:sz w:val="24"/>
        </w:rPr>
        <w:t xml:space="preserve"> that God finally tells this wicked king that he will end his dynasty. God takes the abuse of others very seriously.</w:t>
      </w:r>
    </w:p>
    <w:p w:rsidR="00E0424A" w:rsidRPr="00E0424A" w:rsidRDefault="00E0424A" w:rsidP="00E0424A">
      <w:pPr>
        <w:shd w:val="clear" w:color="auto" w:fill="767171" w:themeFill="background2" w:themeFillShade="80"/>
        <w:jc w:val="center"/>
        <w:rPr>
          <w:b/>
          <w:color w:val="FFFFFF" w:themeColor="background1"/>
          <w:sz w:val="24"/>
        </w:rPr>
      </w:pPr>
      <w:r w:rsidRPr="00E0424A">
        <w:rPr>
          <w:b/>
          <w:color w:val="FFFFFF" w:themeColor="background1"/>
          <w:sz w:val="24"/>
        </w:rPr>
        <w:t>Ahab vs. Ben-</w:t>
      </w:r>
      <w:proofErr w:type="spellStart"/>
      <w:r w:rsidRPr="00E0424A">
        <w:rPr>
          <w:b/>
          <w:color w:val="FFFFFF" w:themeColor="background1"/>
          <w:sz w:val="24"/>
        </w:rPr>
        <w:t>Hadad</w:t>
      </w:r>
      <w:proofErr w:type="spellEnd"/>
      <w:r w:rsidRPr="00E0424A">
        <w:rPr>
          <w:b/>
          <w:color w:val="FFFFFF" w:themeColor="background1"/>
          <w:sz w:val="24"/>
        </w:rPr>
        <w:t xml:space="preserve"> King of Syria, Round 2: Wicked People Only Hear What They Want (</w:t>
      </w:r>
      <w:proofErr w:type="gramStart"/>
      <w:r w:rsidRPr="00E0424A">
        <w:rPr>
          <w:b/>
          <w:color w:val="FFFFFF" w:themeColor="background1"/>
          <w:sz w:val="24"/>
        </w:rPr>
        <w:t>1</w:t>
      </w:r>
      <w:proofErr w:type="gramEnd"/>
      <w:r w:rsidRPr="00E0424A">
        <w:rPr>
          <w:b/>
          <w:color w:val="FFFFFF" w:themeColor="background1"/>
          <w:sz w:val="24"/>
        </w:rPr>
        <w:t xml:space="preserve"> Kings 22)</w:t>
      </w:r>
    </w:p>
    <w:p w:rsidR="00E0424A" w:rsidRDefault="00E0424A" w:rsidP="00AA4392">
      <w:pPr>
        <w:ind w:left="0" w:firstLine="0"/>
        <w:rPr>
          <w:b/>
          <w:sz w:val="24"/>
        </w:rPr>
      </w:pPr>
      <w:r>
        <w:rPr>
          <w:b/>
          <w:sz w:val="24"/>
        </w:rPr>
        <w:t xml:space="preserve">A bad </w:t>
      </w:r>
      <w:r w:rsidRPr="002F2B06">
        <w:rPr>
          <w:b/>
          <w:sz w:val="24"/>
          <w:u w:val="single"/>
        </w:rPr>
        <w:t>partnership</w:t>
      </w:r>
      <w:r>
        <w:rPr>
          <w:b/>
          <w:sz w:val="24"/>
        </w:rPr>
        <w:t xml:space="preserve"> (22:1-4)</w:t>
      </w:r>
    </w:p>
    <w:p w:rsidR="00E0424A" w:rsidRDefault="00E0424A" w:rsidP="00AA4392">
      <w:pPr>
        <w:ind w:left="0" w:firstLine="0"/>
        <w:rPr>
          <w:b/>
          <w:sz w:val="24"/>
        </w:rPr>
      </w:pPr>
      <w:r>
        <w:rPr>
          <w:b/>
          <w:sz w:val="24"/>
        </w:rPr>
        <w:t xml:space="preserve">A mixed </w:t>
      </w:r>
      <w:r w:rsidRPr="002F2B06">
        <w:rPr>
          <w:b/>
          <w:sz w:val="24"/>
          <w:u w:val="single"/>
        </w:rPr>
        <w:t>message</w:t>
      </w:r>
      <w:r>
        <w:rPr>
          <w:b/>
          <w:sz w:val="24"/>
        </w:rPr>
        <w:t xml:space="preserve"> (22:5-28)</w:t>
      </w:r>
    </w:p>
    <w:p w:rsidR="00E0424A" w:rsidRDefault="00E0424A" w:rsidP="00AA4392">
      <w:pPr>
        <w:ind w:left="0" w:firstLine="0"/>
        <w:rPr>
          <w:b/>
          <w:sz w:val="24"/>
        </w:rPr>
      </w:pPr>
      <w:r>
        <w:rPr>
          <w:b/>
          <w:sz w:val="24"/>
        </w:rPr>
        <w:t xml:space="preserve">A tragic </w:t>
      </w:r>
      <w:bookmarkStart w:id="0" w:name="_GoBack"/>
      <w:r w:rsidRPr="002F2B06">
        <w:rPr>
          <w:b/>
          <w:sz w:val="24"/>
          <w:u w:val="single"/>
        </w:rPr>
        <w:t>end</w:t>
      </w:r>
      <w:r>
        <w:rPr>
          <w:b/>
          <w:sz w:val="24"/>
        </w:rPr>
        <w:t xml:space="preserve"> </w:t>
      </w:r>
      <w:bookmarkEnd w:id="0"/>
      <w:r>
        <w:rPr>
          <w:b/>
          <w:sz w:val="24"/>
        </w:rPr>
        <w:t>(22:29-40)</w:t>
      </w:r>
    </w:p>
    <w:p w:rsidR="00463725" w:rsidRPr="00463725" w:rsidRDefault="00463725" w:rsidP="00463725">
      <w:pPr>
        <w:ind w:left="0" w:firstLine="0"/>
        <w:jc w:val="both"/>
        <w:rPr>
          <w:sz w:val="24"/>
        </w:rPr>
      </w:pPr>
      <w:r>
        <w:rPr>
          <w:sz w:val="24"/>
        </w:rPr>
        <w:t>Ahab and Jehoshaphat, king of Judah, seek God’s counsel about whether or not to attack Syria. Rather than listening to the true prophet, they listen for the message they want and are defeated.</w:t>
      </w:r>
    </w:p>
    <w:sectPr w:rsidR="00463725" w:rsidRPr="00463725" w:rsidSect="00BB5485">
      <w:pgSz w:w="792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08B0"/>
    <w:multiLevelType w:val="hybridMultilevel"/>
    <w:tmpl w:val="DEB6B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F665D2"/>
    <w:multiLevelType w:val="hybridMultilevel"/>
    <w:tmpl w:val="E7EE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85"/>
    <w:rsid w:val="0002072C"/>
    <w:rsid w:val="002F2B06"/>
    <w:rsid w:val="004212F9"/>
    <w:rsid w:val="00463725"/>
    <w:rsid w:val="00611EB7"/>
    <w:rsid w:val="006335DB"/>
    <w:rsid w:val="0089450B"/>
    <w:rsid w:val="00923FA8"/>
    <w:rsid w:val="00A263F0"/>
    <w:rsid w:val="00AA4392"/>
    <w:rsid w:val="00AB464C"/>
    <w:rsid w:val="00BB5485"/>
    <w:rsid w:val="00D7270D"/>
    <w:rsid w:val="00E0424A"/>
    <w:rsid w:val="00F9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5AE3"/>
  <w15:chartTrackingRefBased/>
  <w15:docId w15:val="{CB32DF99-D770-4EA4-9817-B31F7A67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dcterms:created xsi:type="dcterms:W3CDTF">2020-02-24T18:12:00Z</dcterms:created>
  <dcterms:modified xsi:type="dcterms:W3CDTF">2020-02-24T18:17:00Z</dcterms:modified>
</cp:coreProperties>
</file>