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F11" w:rsidRDefault="00C37E15">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-159097</wp:posOffset>
            </wp:positionV>
            <wp:extent cx="3932330" cy="145667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r 9 ban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2330" cy="1456679"/>
                    </a:xfrm>
                    <a:prstGeom prst="rect">
                      <a:avLst/>
                    </a:prstGeom>
                  </pic:spPr>
                </pic:pic>
              </a:graphicData>
            </a:graphic>
            <wp14:sizeRelH relativeFrom="margin">
              <wp14:pctWidth>0</wp14:pctWidth>
            </wp14:sizeRelH>
            <wp14:sizeRelV relativeFrom="margin">
              <wp14:pctHeight>0</wp14:pctHeight>
            </wp14:sizeRelV>
          </wp:anchor>
        </w:drawing>
      </w:r>
    </w:p>
    <w:p w:rsidR="00C37E15" w:rsidRDefault="00C37E15"/>
    <w:p w:rsidR="00C37E15" w:rsidRDefault="00C37E15"/>
    <w:p w:rsidR="00365886" w:rsidRDefault="00365886"/>
    <w:p w:rsidR="00365886" w:rsidRPr="00060E24" w:rsidRDefault="00365886">
      <w:pPr>
        <w:rPr>
          <w:sz w:val="12"/>
        </w:rPr>
      </w:pPr>
    </w:p>
    <w:p w:rsidR="00C37E15" w:rsidRDefault="00C37E15"/>
    <w:p w:rsidR="00C37E15" w:rsidRDefault="00365886">
      <w:pPr>
        <w:rPr>
          <w:b/>
          <w:sz w:val="24"/>
        </w:rPr>
      </w:pPr>
      <w:r w:rsidRPr="00060E24">
        <w:rPr>
          <w:b/>
          <w:sz w:val="24"/>
        </w:rPr>
        <w:t>May 24, 2017</w:t>
      </w:r>
      <w:r w:rsidR="00060E24" w:rsidRPr="00060E24">
        <w:rPr>
          <w:b/>
          <w:sz w:val="24"/>
        </w:rPr>
        <w:t xml:space="preserve"> </w:t>
      </w:r>
      <w:r w:rsidR="00060E24" w:rsidRPr="00060E24">
        <w:rPr>
          <w:b/>
          <w:sz w:val="24"/>
        </w:rPr>
        <w:tab/>
      </w:r>
      <w:r w:rsidR="00060E24" w:rsidRPr="00060E24">
        <w:rPr>
          <w:b/>
          <w:sz w:val="24"/>
        </w:rPr>
        <w:tab/>
      </w:r>
      <w:r w:rsidR="00060E24" w:rsidRPr="00060E24">
        <w:rPr>
          <w:b/>
          <w:sz w:val="24"/>
        </w:rPr>
        <w:tab/>
      </w:r>
      <w:r w:rsidR="00060E24" w:rsidRPr="00060E24">
        <w:rPr>
          <w:b/>
          <w:sz w:val="24"/>
        </w:rPr>
        <w:tab/>
      </w:r>
      <w:r w:rsidR="00060E24">
        <w:rPr>
          <w:b/>
          <w:sz w:val="24"/>
        </w:rPr>
        <w:tab/>
        <w:t xml:space="preserve">    </w:t>
      </w:r>
      <w:r w:rsidR="00D61C8D">
        <w:rPr>
          <w:b/>
          <w:sz w:val="24"/>
        </w:rPr>
        <w:t>P</w:t>
      </w:r>
      <w:r w:rsidR="00060E24" w:rsidRPr="00060E24">
        <w:rPr>
          <w:b/>
          <w:sz w:val="24"/>
        </w:rPr>
        <w:t>astor Ben Hicks</w:t>
      </w:r>
    </w:p>
    <w:p w:rsidR="00060E24" w:rsidRDefault="00060E24" w:rsidP="00060E24">
      <w:pPr>
        <w:pBdr>
          <w:top w:val="single" w:sz="4" w:space="1" w:color="auto"/>
          <w:bottom w:val="single" w:sz="4" w:space="1" w:color="auto"/>
        </w:pBdr>
        <w:shd w:val="clear" w:color="auto" w:fill="BDD6EE" w:themeFill="accent1" w:themeFillTint="66"/>
        <w:jc w:val="center"/>
        <w:rPr>
          <w:b/>
          <w:sz w:val="24"/>
        </w:rPr>
      </w:pPr>
      <w:r w:rsidRPr="00060E24">
        <w:rPr>
          <w:b/>
          <w:sz w:val="24"/>
        </w:rPr>
        <w:t>Introduction</w:t>
      </w:r>
    </w:p>
    <w:p w:rsidR="00060E24" w:rsidRPr="00D34613" w:rsidRDefault="00060E24" w:rsidP="00060E24">
      <w:pPr>
        <w:spacing w:after="0"/>
        <w:rPr>
          <w:sz w:val="24"/>
        </w:rPr>
      </w:pPr>
      <w:r w:rsidRPr="00D34613">
        <w:rPr>
          <w:sz w:val="24"/>
        </w:rPr>
        <w:t xml:space="preserve">Have you ever worked </w:t>
      </w:r>
      <w:r>
        <w:rPr>
          <w:sz w:val="24"/>
        </w:rPr>
        <w:t xml:space="preserve">hard on an assignment </w:t>
      </w:r>
      <w:r w:rsidRPr="00D34613">
        <w:rPr>
          <w:sz w:val="24"/>
        </w:rPr>
        <w:t xml:space="preserve">and then </w:t>
      </w:r>
      <w:r>
        <w:rPr>
          <w:sz w:val="24"/>
        </w:rPr>
        <w:t>received</w:t>
      </w:r>
      <w:r w:rsidRPr="00D34613">
        <w:rPr>
          <w:sz w:val="24"/>
        </w:rPr>
        <w:t xml:space="preserve"> a bad grade because you missed a key part of the instructions? You did an excellent job, but you didn’t do the assignment, at least not as assigned. Few things are more frustrating than when you work incredibly hard</w:t>
      </w:r>
      <w:r>
        <w:rPr>
          <w:sz w:val="24"/>
        </w:rPr>
        <w:t xml:space="preserve"> </w:t>
      </w:r>
      <w:r w:rsidRPr="00D34613">
        <w:rPr>
          <w:sz w:val="24"/>
        </w:rPr>
        <w:t>and then for it all to come to nothing because you fai</w:t>
      </w:r>
      <w:r>
        <w:rPr>
          <w:sz w:val="24"/>
        </w:rPr>
        <w:t>led to follow the instructions.</w:t>
      </w:r>
    </w:p>
    <w:p w:rsidR="00060E24" w:rsidRPr="00D34613" w:rsidRDefault="00060E24" w:rsidP="00060E24">
      <w:pPr>
        <w:spacing w:after="0"/>
        <w:rPr>
          <w:sz w:val="24"/>
        </w:rPr>
      </w:pPr>
    </w:p>
    <w:p w:rsidR="00060E24" w:rsidRPr="00D34613" w:rsidRDefault="00060E24" w:rsidP="00060E24">
      <w:pPr>
        <w:rPr>
          <w:sz w:val="24"/>
        </w:rPr>
      </w:pPr>
      <w:r w:rsidRPr="00D34613">
        <w:rPr>
          <w:sz w:val="24"/>
        </w:rPr>
        <w:t xml:space="preserve">All of us want to live successful lives, </w:t>
      </w:r>
      <w:r w:rsidR="00C41323">
        <w:rPr>
          <w:sz w:val="24"/>
        </w:rPr>
        <w:t>so w</w:t>
      </w:r>
      <w:r w:rsidRPr="00D34613">
        <w:rPr>
          <w:sz w:val="24"/>
        </w:rPr>
        <w:t>hat do you trust in to make you a success? What feature about yourself are you most proud of</w:t>
      </w:r>
      <w:r w:rsidR="00C41323">
        <w:rPr>
          <w:sz w:val="24"/>
        </w:rPr>
        <w:t xml:space="preserve">? </w:t>
      </w:r>
      <w:r>
        <w:rPr>
          <w:sz w:val="24"/>
        </w:rPr>
        <w:t>If someone asked you, “What’s so special about you?” how would you respond?</w:t>
      </w:r>
      <w:r w:rsidR="00C41323">
        <w:rPr>
          <w:sz w:val="24"/>
        </w:rPr>
        <w:t xml:space="preserve"> </w:t>
      </w:r>
      <w:r>
        <w:rPr>
          <w:sz w:val="24"/>
        </w:rPr>
        <w:t xml:space="preserve">Unfortunately, </w:t>
      </w:r>
      <w:r w:rsidRPr="00C41323">
        <w:rPr>
          <w:sz w:val="24"/>
        </w:rPr>
        <w:t>there are many people today building their lives on shaky foundations.</w:t>
      </w:r>
      <w:r>
        <w:rPr>
          <w:sz w:val="24"/>
        </w:rPr>
        <w:t xml:space="preserve"> They seek to find purpose and meaning and validation from all the wrong sources</w:t>
      </w:r>
      <w:r w:rsidR="00C41323">
        <w:rPr>
          <w:sz w:val="24"/>
        </w:rPr>
        <w:t xml:space="preserve"> and</w:t>
      </w:r>
      <w:r>
        <w:rPr>
          <w:sz w:val="24"/>
        </w:rPr>
        <w:t xml:space="preserve"> are proud of all the wrong things. </w:t>
      </w:r>
      <w:r w:rsidR="00C41323">
        <w:rPr>
          <w:sz w:val="24"/>
        </w:rPr>
        <w:t xml:space="preserve">God’s Word teaches that. . . </w:t>
      </w:r>
    </w:p>
    <w:p w:rsidR="00C41323" w:rsidRDefault="00060E24" w:rsidP="00C41323">
      <w:pPr>
        <w:spacing w:after="120"/>
        <w:jc w:val="center"/>
        <w:rPr>
          <w:b/>
          <w:i/>
          <w:sz w:val="24"/>
        </w:rPr>
      </w:pPr>
      <w:r>
        <w:rPr>
          <w:b/>
          <w:i/>
          <w:sz w:val="24"/>
        </w:rPr>
        <w:t xml:space="preserve">The success of your life </w:t>
      </w:r>
    </w:p>
    <w:p w:rsidR="00C41323" w:rsidRDefault="00060E24" w:rsidP="00C41323">
      <w:pPr>
        <w:spacing w:after="120"/>
        <w:jc w:val="center"/>
        <w:rPr>
          <w:b/>
          <w:i/>
          <w:sz w:val="24"/>
        </w:rPr>
      </w:pPr>
      <w:r>
        <w:rPr>
          <w:b/>
          <w:i/>
          <w:sz w:val="24"/>
        </w:rPr>
        <w:t xml:space="preserve">will be measured by </w:t>
      </w:r>
    </w:p>
    <w:p w:rsidR="00060E24" w:rsidRDefault="00060E24" w:rsidP="00C41323">
      <w:pPr>
        <w:spacing w:after="120"/>
        <w:jc w:val="center"/>
        <w:rPr>
          <w:b/>
          <w:i/>
          <w:sz w:val="24"/>
        </w:rPr>
      </w:pPr>
      <w:r>
        <w:rPr>
          <w:b/>
          <w:i/>
          <w:sz w:val="24"/>
        </w:rPr>
        <w:t xml:space="preserve">your walk with </w:t>
      </w:r>
      <w:r w:rsidR="00C41323">
        <w:rPr>
          <w:b/>
          <w:i/>
          <w:sz w:val="24"/>
        </w:rPr>
        <w:t xml:space="preserve">your </w:t>
      </w:r>
      <w:r>
        <w:rPr>
          <w:b/>
          <w:i/>
          <w:sz w:val="24"/>
        </w:rPr>
        <w:t>God.</w:t>
      </w:r>
    </w:p>
    <w:p w:rsidR="00D61C8D" w:rsidRDefault="00D61C8D" w:rsidP="00C41323">
      <w:pPr>
        <w:spacing w:after="120"/>
        <w:jc w:val="center"/>
        <w:rPr>
          <w:b/>
          <w:i/>
          <w:sz w:val="24"/>
        </w:rPr>
      </w:pPr>
    </w:p>
    <w:p w:rsidR="00C41323" w:rsidRDefault="00C41323" w:rsidP="00C41323">
      <w:pPr>
        <w:pBdr>
          <w:top w:val="single" w:sz="4" w:space="1" w:color="auto"/>
          <w:bottom w:val="single" w:sz="4" w:space="1" w:color="auto"/>
        </w:pBdr>
        <w:shd w:val="clear" w:color="auto" w:fill="BDD6EE" w:themeFill="accent1" w:themeFillTint="66"/>
        <w:jc w:val="center"/>
        <w:rPr>
          <w:b/>
          <w:sz w:val="24"/>
        </w:rPr>
      </w:pPr>
      <w:r>
        <w:rPr>
          <w:b/>
          <w:sz w:val="24"/>
        </w:rPr>
        <w:lastRenderedPageBreak/>
        <w:t>What Does It Mean to Boast?</w:t>
      </w:r>
    </w:p>
    <w:p w:rsidR="00C41323" w:rsidRPr="00D34613" w:rsidRDefault="00C41323" w:rsidP="00C41323">
      <w:pPr>
        <w:rPr>
          <w:sz w:val="24"/>
        </w:rPr>
      </w:pPr>
      <w:r>
        <w:rPr>
          <w:sz w:val="24"/>
        </w:rPr>
        <w:t xml:space="preserve">The Hebrew word is </w:t>
      </w:r>
      <w:r w:rsidRPr="00D34613">
        <w:rPr>
          <w:i/>
          <w:sz w:val="24"/>
        </w:rPr>
        <w:t>halal</w:t>
      </w:r>
      <w:r>
        <w:rPr>
          <w:sz w:val="24"/>
        </w:rPr>
        <w:t xml:space="preserve"> (from which we get </w:t>
      </w:r>
      <w:r w:rsidRPr="00D34613">
        <w:rPr>
          <w:sz w:val="24"/>
        </w:rPr>
        <w:t>Hallelujah</w:t>
      </w:r>
      <w:r>
        <w:rPr>
          <w:sz w:val="24"/>
        </w:rPr>
        <w:t xml:space="preserve"> – praise God)</w:t>
      </w:r>
      <w:r w:rsidRPr="00D34613">
        <w:rPr>
          <w:sz w:val="24"/>
        </w:rPr>
        <w:t xml:space="preserve">. </w:t>
      </w:r>
      <w:r>
        <w:rPr>
          <w:sz w:val="24"/>
        </w:rPr>
        <w:t>Normally means “</w:t>
      </w:r>
      <w:r w:rsidRPr="00D34613">
        <w:rPr>
          <w:sz w:val="24"/>
        </w:rPr>
        <w:t>praise</w:t>
      </w:r>
      <w:r>
        <w:rPr>
          <w:sz w:val="24"/>
        </w:rPr>
        <w:t>”</w:t>
      </w:r>
      <w:r w:rsidRPr="00D34613">
        <w:rPr>
          <w:sz w:val="24"/>
        </w:rPr>
        <w:t xml:space="preserve"> or </w:t>
      </w:r>
      <w:r>
        <w:rPr>
          <w:sz w:val="24"/>
        </w:rPr>
        <w:t>“</w:t>
      </w:r>
      <w:r w:rsidRPr="00D34613">
        <w:rPr>
          <w:sz w:val="24"/>
        </w:rPr>
        <w:t>extol,</w:t>
      </w:r>
      <w:r>
        <w:rPr>
          <w:sz w:val="24"/>
        </w:rPr>
        <w:t>”</w:t>
      </w:r>
      <w:r w:rsidRPr="00D34613">
        <w:rPr>
          <w:sz w:val="24"/>
        </w:rPr>
        <w:t xml:space="preserve"> but </w:t>
      </w:r>
      <w:r>
        <w:rPr>
          <w:sz w:val="24"/>
        </w:rPr>
        <w:t>can mean</w:t>
      </w:r>
      <w:r w:rsidRPr="00D34613">
        <w:rPr>
          <w:sz w:val="24"/>
        </w:rPr>
        <w:t xml:space="preserve"> </w:t>
      </w:r>
      <w:r>
        <w:rPr>
          <w:sz w:val="24"/>
        </w:rPr>
        <w:t>‘“to pride oneself’ often with overtones of ‘brag, boast.’”</w:t>
      </w:r>
      <w:r>
        <w:rPr>
          <w:rStyle w:val="FootnoteReference"/>
          <w:sz w:val="24"/>
        </w:rPr>
        <w:footnoteReference w:id="1"/>
      </w:r>
      <w:r w:rsidRPr="00D34613">
        <w:rPr>
          <w:sz w:val="24"/>
        </w:rPr>
        <w:t xml:space="preserve"> </w:t>
      </w:r>
    </w:p>
    <w:p w:rsidR="00C41323" w:rsidRDefault="00C41323" w:rsidP="00C41323">
      <w:pPr>
        <w:pStyle w:val="ListParagraph"/>
        <w:numPr>
          <w:ilvl w:val="0"/>
          <w:numId w:val="1"/>
        </w:numPr>
        <w:rPr>
          <w:sz w:val="24"/>
        </w:rPr>
      </w:pPr>
      <w:r w:rsidRPr="00D34613">
        <w:rPr>
          <w:sz w:val="24"/>
        </w:rPr>
        <w:t>To boast in something means to feel a great sense of pride about it (Proverbs 20:14).</w:t>
      </w:r>
    </w:p>
    <w:p w:rsidR="00C41323" w:rsidRPr="00D34613" w:rsidRDefault="00C41323" w:rsidP="00C41323">
      <w:pPr>
        <w:pStyle w:val="ListParagraph"/>
        <w:numPr>
          <w:ilvl w:val="0"/>
          <w:numId w:val="1"/>
        </w:numPr>
        <w:rPr>
          <w:sz w:val="24"/>
        </w:rPr>
      </w:pPr>
      <w:r w:rsidRPr="00D34613">
        <w:rPr>
          <w:sz w:val="24"/>
        </w:rPr>
        <w:t>To boast in something means to rejoice in it, especially when the object is God (Psalm 34:3; 63:12; 64:11; 105:3; 1 Chronicles 16:10; Isaiah 41:16).</w:t>
      </w:r>
    </w:p>
    <w:p w:rsidR="00C41323" w:rsidRPr="00C41323" w:rsidRDefault="00C41323" w:rsidP="00C41323">
      <w:pPr>
        <w:pStyle w:val="ListParagraph"/>
        <w:numPr>
          <w:ilvl w:val="0"/>
          <w:numId w:val="1"/>
        </w:numPr>
        <w:rPr>
          <w:sz w:val="24"/>
        </w:rPr>
      </w:pPr>
      <w:r w:rsidRPr="00D34613">
        <w:rPr>
          <w:sz w:val="24"/>
        </w:rPr>
        <w:t xml:space="preserve">To boast in something means </w:t>
      </w:r>
      <w:r>
        <w:rPr>
          <w:sz w:val="24"/>
        </w:rPr>
        <w:t>to</w:t>
      </w:r>
      <w:r w:rsidRPr="00D34613">
        <w:rPr>
          <w:sz w:val="24"/>
        </w:rPr>
        <w:t xml:space="preserve"> trust it (Jeremiah 49:9; Psalm 49:7). </w:t>
      </w:r>
    </w:p>
    <w:p w:rsidR="00C41323" w:rsidRPr="00C41323" w:rsidRDefault="00C41323" w:rsidP="00C41323">
      <w:pPr>
        <w:pBdr>
          <w:top w:val="single" w:sz="4" w:space="1" w:color="auto"/>
          <w:bottom w:val="single" w:sz="4" w:space="1" w:color="auto"/>
        </w:pBdr>
        <w:shd w:val="clear" w:color="auto" w:fill="BDD6EE" w:themeFill="accent1" w:themeFillTint="66"/>
        <w:jc w:val="center"/>
        <w:rPr>
          <w:b/>
          <w:sz w:val="24"/>
        </w:rPr>
      </w:pPr>
      <w:r>
        <w:rPr>
          <w:b/>
          <w:sz w:val="24"/>
        </w:rPr>
        <w:t>What We Should Not Boast In</w:t>
      </w:r>
    </w:p>
    <w:p w:rsidR="00C41323" w:rsidRPr="00C41323" w:rsidRDefault="00C41323" w:rsidP="0001463C">
      <w:pPr>
        <w:pStyle w:val="ListParagraph"/>
        <w:numPr>
          <w:ilvl w:val="0"/>
          <w:numId w:val="2"/>
        </w:numPr>
        <w:rPr>
          <w:b/>
          <w:i/>
          <w:sz w:val="24"/>
        </w:rPr>
      </w:pPr>
      <w:r>
        <w:rPr>
          <w:b/>
          <w:sz w:val="24"/>
        </w:rPr>
        <w:t>Wisdom</w:t>
      </w:r>
    </w:p>
    <w:p w:rsidR="0001463C" w:rsidRPr="0001463C" w:rsidRDefault="0001463C" w:rsidP="0001463C">
      <w:pPr>
        <w:pStyle w:val="ListParagraph"/>
        <w:numPr>
          <w:ilvl w:val="0"/>
          <w:numId w:val="4"/>
        </w:numPr>
        <w:rPr>
          <w:b/>
          <w:sz w:val="24"/>
        </w:rPr>
      </w:pPr>
      <w:r w:rsidRPr="0001463C">
        <w:rPr>
          <w:b/>
          <w:sz w:val="24"/>
        </w:rPr>
        <w:t>The definition (</w:t>
      </w:r>
      <w:proofErr w:type="spellStart"/>
      <w:r w:rsidRPr="0001463C">
        <w:rPr>
          <w:b/>
          <w:i/>
          <w:sz w:val="24"/>
        </w:rPr>
        <w:t>chakam</w:t>
      </w:r>
      <w:proofErr w:type="spellEnd"/>
      <w:r w:rsidRPr="0001463C">
        <w:rPr>
          <w:b/>
          <w:sz w:val="24"/>
        </w:rPr>
        <w:t xml:space="preserve">, </w:t>
      </w:r>
      <w:proofErr w:type="spellStart"/>
      <w:r w:rsidRPr="0001463C">
        <w:rPr>
          <w:b/>
          <w:i/>
          <w:sz w:val="24"/>
        </w:rPr>
        <w:t>chakmah</w:t>
      </w:r>
      <w:proofErr w:type="spellEnd"/>
      <w:r w:rsidRPr="0001463C">
        <w:rPr>
          <w:b/>
          <w:sz w:val="24"/>
        </w:rPr>
        <w:t xml:space="preserve">): </w:t>
      </w:r>
      <w:r w:rsidRPr="0001463C">
        <w:rPr>
          <w:sz w:val="24"/>
        </w:rPr>
        <w:t>The Hebrew word for wisdom has the idea of skill. This skill is seen in a number of areas including, war, craftsmanship, and sailing, but primarily is used of skill in living. We might call this “the ability to make the right life choices.” Wisdom is highly praised throughout Scripture as a virtue</w:t>
      </w:r>
      <w:r>
        <w:rPr>
          <w:sz w:val="24"/>
        </w:rPr>
        <w:t xml:space="preserve"> (</w:t>
      </w:r>
      <w:proofErr w:type="spellStart"/>
      <w:r>
        <w:rPr>
          <w:sz w:val="24"/>
        </w:rPr>
        <w:t>Prov</w:t>
      </w:r>
      <w:proofErr w:type="spellEnd"/>
      <w:r>
        <w:rPr>
          <w:sz w:val="24"/>
        </w:rPr>
        <w:t xml:space="preserve"> 1:7, 4:5)</w:t>
      </w:r>
      <w:r w:rsidRPr="0001463C">
        <w:rPr>
          <w:b/>
          <w:sz w:val="24"/>
        </w:rPr>
        <w:t xml:space="preserve"> </w:t>
      </w:r>
    </w:p>
    <w:p w:rsidR="0001463C" w:rsidRPr="0001463C" w:rsidRDefault="0001463C" w:rsidP="0001463C">
      <w:pPr>
        <w:pStyle w:val="ListParagraph"/>
        <w:ind w:left="1080"/>
        <w:rPr>
          <w:b/>
          <w:sz w:val="24"/>
        </w:rPr>
      </w:pPr>
    </w:p>
    <w:p w:rsidR="0001463C" w:rsidRPr="0001463C" w:rsidRDefault="0001463C" w:rsidP="0001463C">
      <w:pPr>
        <w:pStyle w:val="ListParagraph"/>
        <w:numPr>
          <w:ilvl w:val="0"/>
          <w:numId w:val="4"/>
        </w:numPr>
        <w:rPr>
          <w:b/>
          <w:sz w:val="24"/>
        </w:rPr>
      </w:pPr>
      <w:r w:rsidRPr="0001463C">
        <w:rPr>
          <w:b/>
          <w:sz w:val="24"/>
        </w:rPr>
        <w:t xml:space="preserve">The deficiencies </w:t>
      </w:r>
      <w:r w:rsidRPr="0001463C">
        <w:rPr>
          <w:sz w:val="24"/>
        </w:rPr>
        <w:t xml:space="preserve">How could something as good as wisdom not be a ground for boasting? Why should someone not look to wisdom as a source of pride? Well, first of all, we need to be talking about God’s wisdom and not man’s (James 3:13-18). But even when we are talking about divine wisdom, wisdom is not the </w:t>
      </w:r>
      <w:r w:rsidR="008208F7">
        <w:rPr>
          <w:sz w:val="24"/>
        </w:rPr>
        <w:t>final</w:t>
      </w:r>
      <w:r w:rsidRPr="0001463C">
        <w:rPr>
          <w:sz w:val="24"/>
        </w:rPr>
        <w:t xml:space="preserve"> </w:t>
      </w:r>
      <w:r w:rsidRPr="0001463C">
        <w:rPr>
          <w:sz w:val="24"/>
        </w:rPr>
        <w:lastRenderedPageBreak/>
        <w:t>answer to all of our problems. As good as wisdom is, wisdom has major limits</w:t>
      </w:r>
      <w:r>
        <w:rPr>
          <w:sz w:val="24"/>
        </w:rPr>
        <w:t xml:space="preserve"> (Ecclesiastes 1:16-18)</w:t>
      </w:r>
      <w:r w:rsidRPr="0001463C">
        <w:rPr>
          <w:sz w:val="24"/>
        </w:rPr>
        <w:t>.</w:t>
      </w:r>
    </w:p>
    <w:p w:rsidR="0001463C" w:rsidRPr="0001463C" w:rsidRDefault="0001463C" w:rsidP="0001463C">
      <w:pPr>
        <w:pStyle w:val="ListParagraph"/>
        <w:rPr>
          <w:b/>
          <w:sz w:val="24"/>
        </w:rPr>
      </w:pPr>
    </w:p>
    <w:p w:rsidR="00C41323" w:rsidRDefault="008208F7" w:rsidP="0001463C">
      <w:pPr>
        <w:pStyle w:val="ListParagraph"/>
        <w:numPr>
          <w:ilvl w:val="0"/>
          <w:numId w:val="2"/>
        </w:numPr>
        <w:rPr>
          <w:b/>
          <w:sz w:val="24"/>
        </w:rPr>
      </w:pPr>
      <w:r>
        <w:rPr>
          <w:b/>
          <w:sz w:val="24"/>
        </w:rPr>
        <w:t>Might</w:t>
      </w:r>
    </w:p>
    <w:p w:rsidR="008208F7" w:rsidRPr="008208F7" w:rsidRDefault="008208F7" w:rsidP="008208F7">
      <w:pPr>
        <w:pStyle w:val="ListParagraph"/>
        <w:numPr>
          <w:ilvl w:val="0"/>
          <w:numId w:val="7"/>
        </w:numPr>
        <w:rPr>
          <w:sz w:val="24"/>
        </w:rPr>
      </w:pPr>
      <w:r w:rsidRPr="008208F7">
        <w:rPr>
          <w:b/>
          <w:sz w:val="24"/>
        </w:rPr>
        <w:t>The definition (</w:t>
      </w:r>
      <w:proofErr w:type="spellStart"/>
      <w:r w:rsidRPr="008208F7">
        <w:rPr>
          <w:b/>
          <w:i/>
          <w:sz w:val="24"/>
        </w:rPr>
        <w:t>gibbor</w:t>
      </w:r>
      <w:proofErr w:type="spellEnd"/>
      <w:r w:rsidRPr="008208F7">
        <w:rPr>
          <w:b/>
          <w:i/>
          <w:sz w:val="24"/>
        </w:rPr>
        <w:t xml:space="preserve">, </w:t>
      </w:r>
      <w:proofErr w:type="spellStart"/>
      <w:r w:rsidRPr="008208F7">
        <w:rPr>
          <w:b/>
          <w:i/>
          <w:sz w:val="24"/>
        </w:rPr>
        <w:t>gebhurah</w:t>
      </w:r>
      <w:proofErr w:type="spellEnd"/>
      <w:r w:rsidRPr="008208F7">
        <w:rPr>
          <w:b/>
          <w:sz w:val="24"/>
        </w:rPr>
        <w:t xml:space="preserve">):  </w:t>
      </w:r>
      <w:r w:rsidRPr="008208F7">
        <w:rPr>
          <w:sz w:val="24"/>
        </w:rPr>
        <w:t xml:space="preserve">Although primarily a military term describing strength, a </w:t>
      </w:r>
      <w:proofErr w:type="spellStart"/>
      <w:r w:rsidRPr="008208F7">
        <w:rPr>
          <w:i/>
          <w:sz w:val="24"/>
        </w:rPr>
        <w:t>gibbor</w:t>
      </w:r>
      <w:proofErr w:type="spellEnd"/>
      <w:r w:rsidRPr="008208F7">
        <w:rPr>
          <w:i/>
          <w:sz w:val="24"/>
        </w:rPr>
        <w:t xml:space="preserve"> </w:t>
      </w:r>
      <w:r w:rsidRPr="008208F7">
        <w:rPr>
          <w:sz w:val="24"/>
        </w:rPr>
        <w:t xml:space="preserve"> is “anyone who is exceptionally important or powerful in some field.”</w:t>
      </w:r>
      <w:r w:rsidRPr="00D34613">
        <w:rPr>
          <w:rStyle w:val="FootnoteReference"/>
          <w:sz w:val="24"/>
        </w:rPr>
        <w:footnoteReference w:id="2"/>
      </w:r>
      <w:r w:rsidRPr="008208F7">
        <w:rPr>
          <w:sz w:val="24"/>
        </w:rPr>
        <w:t xml:space="preserve"> In this context, military strength is most likely the main idea, but given these three general categories, it is legitimate to expand this field to cover talents, skills, abilities, strength, or any other physical ability or form of power one might look to. </w:t>
      </w:r>
    </w:p>
    <w:p w:rsidR="008208F7" w:rsidRPr="00D34613" w:rsidRDefault="008208F7" w:rsidP="008208F7">
      <w:pPr>
        <w:pStyle w:val="ListParagraph"/>
        <w:ind w:left="1080"/>
        <w:rPr>
          <w:sz w:val="24"/>
        </w:rPr>
      </w:pPr>
    </w:p>
    <w:p w:rsidR="008208F7" w:rsidRPr="008208F7" w:rsidRDefault="008208F7" w:rsidP="008208F7">
      <w:pPr>
        <w:pStyle w:val="ListParagraph"/>
        <w:numPr>
          <w:ilvl w:val="0"/>
          <w:numId w:val="7"/>
        </w:numPr>
        <w:rPr>
          <w:b/>
          <w:sz w:val="24"/>
        </w:rPr>
      </w:pPr>
      <w:r w:rsidRPr="00131441">
        <w:rPr>
          <w:b/>
          <w:sz w:val="24"/>
        </w:rPr>
        <w:t>The deficiencies:</w:t>
      </w:r>
      <w:r>
        <w:rPr>
          <w:b/>
          <w:sz w:val="24"/>
        </w:rPr>
        <w:t xml:space="preserve"> </w:t>
      </w:r>
      <w:r w:rsidR="00D61C8D">
        <w:rPr>
          <w:sz w:val="24"/>
        </w:rPr>
        <w:t>P</w:t>
      </w:r>
      <w:r w:rsidR="00D93303">
        <w:rPr>
          <w:sz w:val="24"/>
        </w:rPr>
        <w:t>hysical strength is not wrong;</w:t>
      </w:r>
      <w:r w:rsidRPr="00131441">
        <w:rPr>
          <w:sz w:val="24"/>
        </w:rPr>
        <w:t xml:space="preserve"> it is simply the wrong thing to stake your life on. This is true because physical strength is fleeting (Psalm 90:10) and physical strength is insufficient (Isaiah 40:31).</w:t>
      </w:r>
    </w:p>
    <w:p w:rsidR="008208F7" w:rsidRPr="008208F7" w:rsidRDefault="008208F7" w:rsidP="008208F7">
      <w:pPr>
        <w:pStyle w:val="ListParagraph"/>
        <w:rPr>
          <w:b/>
          <w:sz w:val="24"/>
        </w:rPr>
      </w:pPr>
    </w:p>
    <w:p w:rsidR="008208F7" w:rsidRPr="008208F7" w:rsidRDefault="008208F7" w:rsidP="008208F7">
      <w:pPr>
        <w:pStyle w:val="ListParagraph"/>
        <w:numPr>
          <w:ilvl w:val="0"/>
          <w:numId w:val="2"/>
        </w:numPr>
        <w:rPr>
          <w:b/>
          <w:sz w:val="24"/>
        </w:rPr>
      </w:pPr>
      <w:r w:rsidRPr="008208F7">
        <w:rPr>
          <w:b/>
          <w:sz w:val="24"/>
        </w:rPr>
        <w:t>Wealth</w:t>
      </w:r>
    </w:p>
    <w:p w:rsidR="008208F7" w:rsidRPr="008208F7" w:rsidRDefault="008208F7" w:rsidP="008208F7">
      <w:pPr>
        <w:pStyle w:val="ListParagraph"/>
        <w:numPr>
          <w:ilvl w:val="0"/>
          <w:numId w:val="8"/>
        </w:numPr>
        <w:rPr>
          <w:b/>
          <w:sz w:val="24"/>
        </w:rPr>
      </w:pPr>
      <w:r w:rsidRPr="008208F7">
        <w:rPr>
          <w:b/>
          <w:sz w:val="24"/>
        </w:rPr>
        <w:t>The definition (</w:t>
      </w:r>
      <w:r w:rsidRPr="008208F7">
        <w:rPr>
          <w:b/>
          <w:i/>
          <w:sz w:val="24"/>
        </w:rPr>
        <w:t>‘</w:t>
      </w:r>
      <w:proofErr w:type="spellStart"/>
      <w:r w:rsidRPr="008208F7">
        <w:rPr>
          <w:b/>
          <w:i/>
          <w:sz w:val="24"/>
        </w:rPr>
        <w:t>asir</w:t>
      </w:r>
      <w:proofErr w:type="spellEnd"/>
      <w:r w:rsidRPr="008208F7">
        <w:rPr>
          <w:b/>
          <w:i/>
          <w:sz w:val="24"/>
        </w:rPr>
        <w:t>, ‘</w:t>
      </w:r>
      <w:proofErr w:type="spellStart"/>
      <w:r w:rsidRPr="008208F7">
        <w:rPr>
          <w:b/>
          <w:i/>
          <w:sz w:val="24"/>
        </w:rPr>
        <w:t>oser</w:t>
      </w:r>
      <w:proofErr w:type="spellEnd"/>
      <w:r w:rsidRPr="008208F7">
        <w:rPr>
          <w:b/>
          <w:sz w:val="24"/>
        </w:rPr>
        <w:t xml:space="preserve">): </w:t>
      </w:r>
      <w:r w:rsidRPr="008208F7">
        <w:rPr>
          <w:sz w:val="24"/>
        </w:rPr>
        <w:t>This is just a common word for wealth, and normally lots of it. This wealth is presented in a positive light as a reward and gift from God</w:t>
      </w:r>
      <w:r w:rsidR="00520DE1">
        <w:rPr>
          <w:sz w:val="24"/>
        </w:rPr>
        <w:t xml:space="preserve"> (Prov</w:t>
      </w:r>
      <w:r w:rsidRPr="008208F7">
        <w:rPr>
          <w:sz w:val="24"/>
        </w:rPr>
        <w:t>erbs 14:24</w:t>
      </w:r>
      <w:r w:rsidR="00520DE1">
        <w:rPr>
          <w:sz w:val="24"/>
        </w:rPr>
        <w:t xml:space="preserve">). </w:t>
      </w:r>
    </w:p>
    <w:p w:rsidR="008208F7" w:rsidRPr="00B203EA" w:rsidRDefault="008208F7" w:rsidP="008208F7">
      <w:pPr>
        <w:pStyle w:val="ListParagraph"/>
        <w:ind w:left="1080"/>
        <w:rPr>
          <w:b/>
          <w:sz w:val="24"/>
        </w:rPr>
      </w:pPr>
      <w:r>
        <w:rPr>
          <w:sz w:val="24"/>
        </w:rPr>
        <w:t xml:space="preserve">  </w:t>
      </w:r>
      <w:r w:rsidRPr="00B203EA">
        <w:rPr>
          <w:sz w:val="24"/>
        </w:rPr>
        <w:t xml:space="preserve"> </w:t>
      </w:r>
    </w:p>
    <w:p w:rsidR="008208F7" w:rsidRPr="008208F7" w:rsidRDefault="008208F7" w:rsidP="008208F7">
      <w:pPr>
        <w:pStyle w:val="ListParagraph"/>
        <w:numPr>
          <w:ilvl w:val="0"/>
          <w:numId w:val="8"/>
        </w:numPr>
        <w:rPr>
          <w:b/>
          <w:sz w:val="24"/>
        </w:rPr>
      </w:pPr>
      <w:r w:rsidRPr="008208F7">
        <w:rPr>
          <w:b/>
          <w:sz w:val="24"/>
        </w:rPr>
        <w:t xml:space="preserve">The deficiencies: </w:t>
      </w:r>
      <w:r w:rsidR="00520DE1">
        <w:rPr>
          <w:sz w:val="24"/>
        </w:rPr>
        <w:t>Again</w:t>
      </w:r>
      <w:r w:rsidRPr="008208F7">
        <w:rPr>
          <w:sz w:val="24"/>
        </w:rPr>
        <w:t>, this is not</w:t>
      </w:r>
      <w:r w:rsidR="00520DE1">
        <w:rPr>
          <w:sz w:val="24"/>
        </w:rPr>
        <w:t xml:space="preserve"> a bad thing</w:t>
      </w:r>
      <w:r w:rsidRPr="008208F7">
        <w:rPr>
          <w:sz w:val="24"/>
        </w:rPr>
        <w:t xml:space="preserve"> unless it becomes the source of one’s boasting. Wealth and riches are God</w:t>
      </w:r>
      <w:r w:rsidR="00520DE1">
        <w:rPr>
          <w:sz w:val="24"/>
        </w:rPr>
        <w:t>’s gifts</w:t>
      </w:r>
      <w:r w:rsidRPr="008208F7">
        <w:rPr>
          <w:sz w:val="24"/>
        </w:rPr>
        <w:t xml:space="preserve"> but are ultimately futile if they become the rubric of success. Wealth can be lost or </w:t>
      </w:r>
      <w:r w:rsidRPr="008208F7">
        <w:rPr>
          <w:sz w:val="24"/>
        </w:rPr>
        <w:lastRenderedPageBreak/>
        <w:t xml:space="preserve">destroyed (Matthew 6:19-20, James 1:10) and can even be a spiritual liability (Matthew 6:21, Mark 10:23-25). </w:t>
      </w:r>
    </w:p>
    <w:p w:rsidR="008208F7" w:rsidRPr="008208F7" w:rsidRDefault="008208F7" w:rsidP="008208F7">
      <w:pPr>
        <w:rPr>
          <w:sz w:val="24"/>
        </w:rPr>
      </w:pPr>
    </w:p>
    <w:p w:rsidR="0001463C" w:rsidRPr="0001463C" w:rsidRDefault="0001463C" w:rsidP="0001463C">
      <w:pPr>
        <w:pBdr>
          <w:top w:val="single" w:sz="4" w:space="1" w:color="auto"/>
          <w:bottom w:val="single" w:sz="4" w:space="1" w:color="auto"/>
        </w:pBdr>
        <w:shd w:val="clear" w:color="auto" w:fill="BDD6EE" w:themeFill="accent1" w:themeFillTint="66"/>
        <w:jc w:val="center"/>
        <w:rPr>
          <w:b/>
          <w:sz w:val="24"/>
        </w:rPr>
      </w:pPr>
      <w:r w:rsidRPr="0001463C">
        <w:rPr>
          <w:b/>
          <w:sz w:val="24"/>
        </w:rPr>
        <w:t>What We Should Boast In</w:t>
      </w:r>
    </w:p>
    <w:p w:rsidR="0001463C" w:rsidRPr="00114372" w:rsidRDefault="00D61C8D" w:rsidP="00114372">
      <w:pPr>
        <w:rPr>
          <w:b/>
          <w:sz w:val="24"/>
        </w:rPr>
      </w:pPr>
      <w:r w:rsidRPr="00114372">
        <w:rPr>
          <w:sz w:val="24"/>
        </w:rPr>
        <w:t xml:space="preserve">Our </w:t>
      </w:r>
      <w:r w:rsidR="00114372" w:rsidRPr="00114372">
        <w:rPr>
          <w:sz w:val="24"/>
        </w:rPr>
        <w:t>boasting should not be in our own skills and abilities, but in our relationship with God (1 Corinthians 1:31), and a relationship with God is going to involve getting to know God well. K</w:t>
      </w:r>
      <w:r w:rsidRPr="00114372">
        <w:rPr>
          <w:sz w:val="24"/>
        </w:rPr>
        <w:t>nowledge of God should consist in facts about Him that are true (</w:t>
      </w:r>
      <w:r w:rsidR="00114372" w:rsidRPr="00114372">
        <w:rPr>
          <w:sz w:val="24"/>
        </w:rPr>
        <w:t>“</w:t>
      </w:r>
      <w:r w:rsidRPr="00114372">
        <w:rPr>
          <w:sz w:val="24"/>
        </w:rPr>
        <w:t>understand</w:t>
      </w:r>
      <w:r w:rsidR="00114372" w:rsidRPr="00114372">
        <w:rPr>
          <w:sz w:val="24"/>
        </w:rPr>
        <w:t>s”</w:t>
      </w:r>
      <w:r w:rsidRPr="00114372">
        <w:rPr>
          <w:sz w:val="24"/>
        </w:rPr>
        <w:t>) but should go beyond that to a deeper, personal knowledge</w:t>
      </w:r>
      <w:r w:rsidR="00114372" w:rsidRPr="00114372">
        <w:rPr>
          <w:sz w:val="24"/>
        </w:rPr>
        <w:t xml:space="preserve"> (“knows”)</w:t>
      </w:r>
      <w:r w:rsidRPr="00114372">
        <w:rPr>
          <w:sz w:val="24"/>
        </w:rPr>
        <w:t>. We do this by studying His Word and praying to Him, asking Him to reveal Himself and then trusting Him to do so.</w:t>
      </w:r>
    </w:p>
    <w:p w:rsidR="00114372" w:rsidRDefault="00114372" w:rsidP="00114372">
      <w:pPr>
        <w:pStyle w:val="ListParagraph"/>
        <w:ind w:left="360"/>
        <w:jc w:val="center"/>
        <w:rPr>
          <w:b/>
          <w:sz w:val="24"/>
        </w:rPr>
      </w:pPr>
    </w:p>
    <w:p w:rsidR="00D61C8D" w:rsidRDefault="00D61C8D" w:rsidP="00114372">
      <w:pPr>
        <w:pStyle w:val="ListParagraph"/>
        <w:ind w:left="360"/>
        <w:jc w:val="center"/>
        <w:rPr>
          <w:b/>
          <w:sz w:val="24"/>
        </w:rPr>
      </w:pPr>
      <w:r>
        <w:rPr>
          <w:b/>
          <w:sz w:val="24"/>
        </w:rPr>
        <w:t>This passage in particular reminds us that God is. . .</w:t>
      </w:r>
    </w:p>
    <w:p w:rsidR="00AB5020" w:rsidRDefault="00D61C8D" w:rsidP="00AB5020">
      <w:pPr>
        <w:pStyle w:val="ListParagraph"/>
        <w:numPr>
          <w:ilvl w:val="0"/>
          <w:numId w:val="9"/>
        </w:numPr>
        <w:spacing w:after="120"/>
        <w:rPr>
          <w:sz w:val="24"/>
        </w:rPr>
      </w:pPr>
      <w:bookmarkStart w:id="0" w:name="_GoBack"/>
      <w:r>
        <w:rPr>
          <w:sz w:val="24"/>
        </w:rPr>
        <w:t>Personal, present, and sufficient (“</w:t>
      </w:r>
      <w:r w:rsidR="000A02B2">
        <w:rPr>
          <w:sz w:val="24"/>
        </w:rPr>
        <w:t xml:space="preserve">I am </w:t>
      </w:r>
      <w:r>
        <w:rPr>
          <w:sz w:val="24"/>
        </w:rPr>
        <w:t>[Yahweh]”)</w:t>
      </w:r>
    </w:p>
    <w:p w:rsidR="00AB5020" w:rsidRDefault="00D61C8D" w:rsidP="00AB5020">
      <w:pPr>
        <w:pStyle w:val="ListParagraph"/>
        <w:numPr>
          <w:ilvl w:val="0"/>
          <w:numId w:val="9"/>
        </w:numPr>
        <w:spacing w:after="120"/>
        <w:rPr>
          <w:sz w:val="24"/>
        </w:rPr>
      </w:pPr>
      <w:r w:rsidRPr="00AB5020">
        <w:rPr>
          <w:sz w:val="24"/>
        </w:rPr>
        <w:t>Loyal and loving (“steadfast love”)</w:t>
      </w:r>
    </w:p>
    <w:p w:rsidR="00D61C8D" w:rsidRDefault="00D61C8D" w:rsidP="00AB5020">
      <w:pPr>
        <w:pStyle w:val="ListParagraph"/>
        <w:numPr>
          <w:ilvl w:val="0"/>
          <w:numId w:val="9"/>
        </w:numPr>
        <w:spacing w:after="120"/>
        <w:rPr>
          <w:sz w:val="24"/>
        </w:rPr>
      </w:pPr>
      <w:r w:rsidRPr="00AB5020">
        <w:rPr>
          <w:sz w:val="24"/>
        </w:rPr>
        <w:t>Always right in His dealing with others (</w:t>
      </w:r>
      <w:r w:rsidR="00AB5020">
        <w:rPr>
          <w:sz w:val="24"/>
        </w:rPr>
        <w:t>“just”)</w:t>
      </w:r>
    </w:p>
    <w:p w:rsidR="00AB5020" w:rsidRDefault="000A02B2" w:rsidP="00AB5020">
      <w:pPr>
        <w:pStyle w:val="ListParagraph"/>
        <w:numPr>
          <w:ilvl w:val="0"/>
          <w:numId w:val="9"/>
        </w:numPr>
        <w:spacing w:after="120"/>
        <w:rPr>
          <w:sz w:val="24"/>
        </w:rPr>
      </w:pPr>
      <w:r>
        <w:rPr>
          <w:sz w:val="24"/>
        </w:rPr>
        <w:t>Always</w:t>
      </w:r>
      <w:r w:rsidR="00AB5020">
        <w:rPr>
          <w:sz w:val="24"/>
        </w:rPr>
        <w:t xml:space="preserve"> </w:t>
      </w:r>
      <w:r w:rsidR="00DE4580">
        <w:rPr>
          <w:sz w:val="24"/>
        </w:rPr>
        <w:t>measur</w:t>
      </w:r>
      <w:r>
        <w:rPr>
          <w:sz w:val="24"/>
        </w:rPr>
        <w:t>ing</w:t>
      </w:r>
      <w:r w:rsidR="00DE4580">
        <w:rPr>
          <w:sz w:val="24"/>
        </w:rPr>
        <w:t xml:space="preserve"> up to the standard (“righteousness”)</w:t>
      </w:r>
    </w:p>
    <w:bookmarkEnd w:id="0"/>
    <w:p w:rsidR="00066FD9" w:rsidRDefault="00114372" w:rsidP="00114372">
      <w:pPr>
        <w:spacing w:after="120"/>
        <w:rPr>
          <w:sz w:val="24"/>
        </w:rPr>
      </w:pPr>
      <w:r>
        <w:rPr>
          <w:sz w:val="24"/>
        </w:rPr>
        <w:t>This passage ends by reminding us that these are things God delights in, because we should be seeking to know a person. We should know what it is God loves and hates, and why that is. And then we should seek to delight in and conform to what God delights in and conforms to. This is the key to true success.</w:t>
      </w:r>
    </w:p>
    <w:p w:rsidR="00114372" w:rsidRPr="0001463C" w:rsidRDefault="00114372" w:rsidP="00114372">
      <w:pPr>
        <w:spacing w:after="120"/>
        <w:rPr>
          <w:b/>
          <w:sz w:val="24"/>
        </w:rPr>
      </w:pPr>
    </w:p>
    <w:p w:rsidR="00066FD9" w:rsidRPr="00235702" w:rsidRDefault="00066FD9" w:rsidP="00066FD9">
      <w:pPr>
        <w:jc w:val="center"/>
        <w:rPr>
          <w:b/>
          <w:i/>
          <w:sz w:val="24"/>
        </w:rPr>
      </w:pPr>
      <w:r w:rsidRPr="00235702">
        <w:rPr>
          <w:b/>
          <w:i/>
          <w:sz w:val="24"/>
        </w:rPr>
        <w:t>The only thing sadder than being a success at nothing is being a success at something with no eternal value!</w:t>
      </w:r>
    </w:p>
    <w:p w:rsidR="00C41323" w:rsidRPr="00D34613" w:rsidRDefault="00C41323" w:rsidP="00060E24">
      <w:pPr>
        <w:jc w:val="center"/>
        <w:rPr>
          <w:b/>
          <w:i/>
          <w:sz w:val="24"/>
        </w:rPr>
      </w:pPr>
    </w:p>
    <w:p w:rsidR="00060E24" w:rsidRDefault="00060E24">
      <w:pPr>
        <w:rPr>
          <w:b/>
          <w:sz w:val="24"/>
        </w:rPr>
      </w:pPr>
    </w:p>
    <w:sectPr w:rsidR="00060E24" w:rsidSect="00C41323">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733" w:rsidRDefault="006C1733" w:rsidP="00C41323">
      <w:pPr>
        <w:spacing w:after="0" w:line="240" w:lineRule="auto"/>
      </w:pPr>
      <w:r>
        <w:separator/>
      </w:r>
    </w:p>
  </w:endnote>
  <w:endnote w:type="continuationSeparator" w:id="0">
    <w:p w:rsidR="006C1733" w:rsidRDefault="006C1733" w:rsidP="00C41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733" w:rsidRDefault="006C1733" w:rsidP="00C41323">
      <w:pPr>
        <w:spacing w:after="0" w:line="240" w:lineRule="auto"/>
      </w:pPr>
      <w:r>
        <w:separator/>
      </w:r>
    </w:p>
  </w:footnote>
  <w:footnote w:type="continuationSeparator" w:id="0">
    <w:p w:rsidR="006C1733" w:rsidRDefault="006C1733" w:rsidP="00C41323">
      <w:pPr>
        <w:spacing w:after="0" w:line="240" w:lineRule="auto"/>
      </w:pPr>
      <w:r>
        <w:continuationSeparator/>
      </w:r>
    </w:p>
  </w:footnote>
  <w:footnote w:id="1">
    <w:p w:rsidR="00C41323" w:rsidRDefault="00C41323" w:rsidP="00C41323">
      <w:pPr>
        <w:pStyle w:val="FootnoteText"/>
      </w:pPr>
      <w:r>
        <w:rPr>
          <w:rStyle w:val="FootnoteReference"/>
        </w:rPr>
        <w:footnoteRef/>
      </w:r>
      <w:r>
        <w:t xml:space="preserve"> H. </w:t>
      </w:r>
      <w:proofErr w:type="spellStart"/>
      <w:r>
        <w:t>Cazelles</w:t>
      </w:r>
      <w:proofErr w:type="spellEnd"/>
      <w:r>
        <w:t>, “</w:t>
      </w:r>
      <w:proofErr w:type="spellStart"/>
      <w:r>
        <w:t>hll</w:t>
      </w:r>
      <w:proofErr w:type="spellEnd"/>
      <w:r>
        <w:t xml:space="preserve"> I and II” edited G. </w:t>
      </w:r>
      <w:proofErr w:type="spellStart"/>
      <w:r>
        <w:t>Botterweck</w:t>
      </w:r>
      <w:proofErr w:type="spellEnd"/>
      <w:r>
        <w:t xml:space="preserve"> and Helmer </w:t>
      </w:r>
      <w:proofErr w:type="spellStart"/>
      <w:r>
        <w:t>Ringgren</w:t>
      </w:r>
      <w:proofErr w:type="spellEnd"/>
      <w:r>
        <w:t xml:space="preserve">, </w:t>
      </w:r>
      <w:r>
        <w:rPr>
          <w:i/>
        </w:rPr>
        <w:t>Theological Dictionary of the Old Testament</w:t>
      </w:r>
      <w:r>
        <w:t>, (Grand Rapids, MI: Eerdmans, 1975), 409.</w:t>
      </w:r>
    </w:p>
  </w:footnote>
  <w:footnote w:id="2">
    <w:p w:rsidR="008208F7" w:rsidRDefault="008208F7" w:rsidP="008208F7">
      <w:pPr>
        <w:pStyle w:val="FootnoteText"/>
      </w:pPr>
      <w:r>
        <w:rPr>
          <w:rStyle w:val="FootnoteReference"/>
        </w:rPr>
        <w:footnoteRef/>
      </w:r>
      <w:r>
        <w:t xml:space="preserve"> H. </w:t>
      </w:r>
      <w:proofErr w:type="spellStart"/>
      <w:r>
        <w:t>Kosmala</w:t>
      </w:r>
      <w:proofErr w:type="spellEnd"/>
      <w:r>
        <w:t>, “</w:t>
      </w:r>
      <w:proofErr w:type="spellStart"/>
      <w:r>
        <w:t>gabbar</w:t>
      </w:r>
      <w:proofErr w:type="spellEnd"/>
      <w:r>
        <w:t xml:space="preserve">” edited G. </w:t>
      </w:r>
      <w:proofErr w:type="spellStart"/>
      <w:r>
        <w:t>Botterweck</w:t>
      </w:r>
      <w:proofErr w:type="spellEnd"/>
      <w:r>
        <w:t xml:space="preserve"> and Helmer </w:t>
      </w:r>
      <w:proofErr w:type="spellStart"/>
      <w:r>
        <w:t>Ringgren</w:t>
      </w:r>
      <w:proofErr w:type="spellEnd"/>
      <w:r>
        <w:t xml:space="preserve">, </w:t>
      </w:r>
      <w:r>
        <w:rPr>
          <w:i/>
        </w:rPr>
        <w:t>Theological Dictionary of the Old Testament</w:t>
      </w:r>
      <w:r>
        <w:t xml:space="preserve">, (Grand Rapids, MI: Eerdmans, 1975), 373.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7F7"/>
    <w:multiLevelType w:val="hybridMultilevel"/>
    <w:tmpl w:val="4BDA51A4"/>
    <w:lvl w:ilvl="0" w:tplc="98CE7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87BA8"/>
    <w:multiLevelType w:val="hybridMultilevel"/>
    <w:tmpl w:val="76202C92"/>
    <w:lvl w:ilvl="0" w:tplc="0DFCD74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7E4BB8"/>
    <w:multiLevelType w:val="hybridMultilevel"/>
    <w:tmpl w:val="F63AB69C"/>
    <w:lvl w:ilvl="0" w:tplc="34E0BDE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0C3B8F"/>
    <w:multiLevelType w:val="hybridMultilevel"/>
    <w:tmpl w:val="C70CA388"/>
    <w:lvl w:ilvl="0" w:tplc="EBB2B498">
      <w:start w:val="1"/>
      <w:numFmt w:val="upperRoman"/>
      <w:lvlText w:val="%1."/>
      <w:lvlJc w:val="left"/>
      <w:pPr>
        <w:ind w:left="360" w:hanging="360"/>
      </w:pPr>
      <w:rPr>
        <w:rFonts w:hint="default"/>
      </w:rPr>
    </w:lvl>
    <w:lvl w:ilvl="1" w:tplc="35B8379C">
      <w:start w:val="1"/>
      <w:numFmt w:val="upperLetter"/>
      <w:lvlText w:val="%2."/>
      <w:lvlJc w:val="left"/>
      <w:pPr>
        <w:ind w:left="720" w:hanging="360"/>
      </w:pPr>
      <w:rPr>
        <w:rFonts w:hint="default"/>
      </w:rPr>
    </w:lvl>
    <w:lvl w:ilvl="2" w:tplc="6FFE0616">
      <w:start w:val="1"/>
      <w:numFmt w:val="decimal"/>
      <w:lvlText w:val="%3."/>
      <w:lvlJc w:val="left"/>
      <w:pPr>
        <w:ind w:left="1080" w:hanging="360"/>
      </w:pPr>
      <w:rPr>
        <w:rFonts w:hint="default"/>
        <w:b/>
      </w:rPr>
    </w:lvl>
    <w:lvl w:ilvl="3" w:tplc="2190FD6C">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62AD3"/>
    <w:multiLevelType w:val="hybridMultilevel"/>
    <w:tmpl w:val="63CE51F4"/>
    <w:lvl w:ilvl="0" w:tplc="6E7CFF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B36DE7"/>
    <w:multiLevelType w:val="hybridMultilevel"/>
    <w:tmpl w:val="F5A8B202"/>
    <w:lvl w:ilvl="0" w:tplc="5DFE5F6A">
      <w:start w:val="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62E490C"/>
    <w:multiLevelType w:val="hybridMultilevel"/>
    <w:tmpl w:val="1A76A896"/>
    <w:lvl w:ilvl="0" w:tplc="0DFCD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5E784F"/>
    <w:multiLevelType w:val="hybridMultilevel"/>
    <w:tmpl w:val="32BA5688"/>
    <w:lvl w:ilvl="0" w:tplc="955A0C6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9E14EF"/>
    <w:multiLevelType w:val="hybridMultilevel"/>
    <w:tmpl w:val="D81C579E"/>
    <w:lvl w:ilvl="0" w:tplc="81E6F99E">
      <w:start w:val="1"/>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1"/>
  </w:num>
  <w:num w:numId="5">
    <w:abstractNumId w:val="7"/>
  </w:num>
  <w:num w:numId="6">
    <w:abstractNumId w:val="3"/>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E0"/>
    <w:rsid w:val="0001463C"/>
    <w:rsid w:val="0002072C"/>
    <w:rsid w:val="00060E24"/>
    <w:rsid w:val="00066FD9"/>
    <w:rsid w:val="000A02B2"/>
    <w:rsid w:val="00114372"/>
    <w:rsid w:val="00194CE0"/>
    <w:rsid w:val="00235702"/>
    <w:rsid w:val="00365886"/>
    <w:rsid w:val="00520DE1"/>
    <w:rsid w:val="006335DB"/>
    <w:rsid w:val="006C1733"/>
    <w:rsid w:val="008208F7"/>
    <w:rsid w:val="00AB5020"/>
    <w:rsid w:val="00C37E15"/>
    <w:rsid w:val="00C41323"/>
    <w:rsid w:val="00D61C8D"/>
    <w:rsid w:val="00D93303"/>
    <w:rsid w:val="00DE4580"/>
    <w:rsid w:val="00F64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E216"/>
  <w15:chartTrackingRefBased/>
  <w15:docId w15:val="{A91D4F3D-273C-4FFE-983F-B84E769B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323"/>
    <w:pPr>
      <w:ind w:left="720"/>
      <w:contextualSpacing/>
    </w:pPr>
  </w:style>
  <w:style w:type="paragraph" w:styleId="FootnoteText">
    <w:name w:val="footnote text"/>
    <w:basedOn w:val="Normal"/>
    <w:link w:val="FootnoteTextChar"/>
    <w:uiPriority w:val="99"/>
    <w:semiHidden/>
    <w:unhideWhenUsed/>
    <w:rsid w:val="00C41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323"/>
    <w:rPr>
      <w:sz w:val="20"/>
      <w:szCs w:val="20"/>
    </w:rPr>
  </w:style>
  <w:style w:type="character" w:styleId="FootnoteReference">
    <w:name w:val="footnote reference"/>
    <w:basedOn w:val="DefaultParagraphFont"/>
    <w:uiPriority w:val="99"/>
    <w:semiHidden/>
    <w:unhideWhenUsed/>
    <w:rsid w:val="00C413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D8578-B132-479F-8394-3A5ADABB0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4</cp:revision>
  <dcterms:created xsi:type="dcterms:W3CDTF">2017-05-24T14:24:00Z</dcterms:created>
  <dcterms:modified xsi:type="dcterms:W3CDTF">2017-05-24T21:32:00Z</dcterms:modified>
</cp:coreProperties>
</file>